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644B8" w:rsidRDefault="00E644B8" w:rsidP="00BD28A3">
      <w:pPr>
        <w:pStyle w:val="Textoindependiente2"/>
        <w:rPr>
          <w:rFonts w:cs="Arial"/>
          <w:sz w:val="20"/>
        </w:rPr>
      </w:pPr>
    </w:p>
    <w:p w:rsidR="00E644B8" w:rsidRPr="00306FD2" w:rsidRDefault="00E644B8" w:rsidP="00E644B8">
      <w:pPr>
        <w:pStyle w:val="Carta"/>
        <w:spacing w:line="360" w:lineRule="exact"/>
        <w:jc w:val="center"/>
        <w:rPr>
          <w:rFonts w:ascii="Arial" w:hAnsi="Arial" w:cs="Arial"/>
          <w:b/>
          <w:sz w:val="28"/>
          <w:szCs w:val="28"/>
        </w:rPr>
      </w:pPr>
      <w:r w:rsidRPr="00306FD2">
        <w:rPr>
          <w:rFonts w:ascii="Arial" w:hAnsi="Arial" w:cs="Arial"/>
          <w:b/>
          <w:sz w:val="28"/>
          <w:szCs w:val="28"/>
        </w:rPr>
        <w:t xml:space="preserve">Anexo # </w:t>
      </w:r>
      <w:r>
        <w:rPr>
          <w:rFonts w:ascii="Arial" w:hAnsi="Arial" w:cs="Arial"/>
          <w:b/>
          <w:sz w:val="28"/>
          <w:szCs w:val="28"/>
        </w:rPr>
        <w:t>65</w:t>
      </w:r>
    </w:p>
    <w:p w:rsidR="00E644B8" w:rsidRPr="00306FD2" w:rsidRDefault="00E644B8" w:rsidP="00E644B8">
      <w:pPr>
        <w:pStyle w:val="Carta"/>
        <w:spacing w:line="360" w:lineRule="exact"/>
        <w:jc w:val="center"/>
        <w:rPr>
          <w:rFonts w:ascii="Arial" w:hAnsi="Arial" w:cs="Arial"/>
          <w:sz w:val="28"/>
          <w:szCs w:val="28"/>
        </w:rPr>
      </w:pPr>
      <w:r w:rsidRPr="00306FD2">
        <w:rPr>
          <w:rFonts w:ascii="Arial" w:hAnsi="Arial" w:cs="Arial"/>
          <w:b/>
          <w:sz w:val="28"/>
          <w:szCs w:val="28"/>
        </w:rPr>
        <w:t>Manual descriptivo para “Reporte de inversiones propias”</w:t>
      </w:r>
    </w:p>
    <w:p w:rsidR="00E644B8" w:rsidRPr="00E644B8" w:rsidRDefault="00E644B8" w:rsidP="00BD28A3">
      <w:pPr>
        <w:pStyle w:val="Textoindependiente2"/>
        <w:rPr>
          <w:rFonts w:cs="Arial"/>
          <w:sz w:val="20"/>
          <w:lang w:val="es-ES_tradnl"/>
        </w:rPr>
      </w:pPr>
    </w:p>
    <w:p w:rsidR="00E644B8" w:rsidRDefault="00E644B8" w:rsidP="00BD28A3">
      <w:pPr>
        <w:pStyle w:val="Textoindependiente2"/>
        <w:rPr>
          <w:rFonts w:cs="Arial"/>
          <w:sz w:val="20"/>
        </w:rPr>
      </w:pPr>
    </w:p>
    <w:p w:rsidR="00E644B8" w:rsidRDefault="00E644B8" w:rsidP="00BD28A3">
      <w:pPr>
        <w:pStyle w:val="Textoindependiente2"/>
        <w:rPr>
          <w:rFonts w:cs="Arial"/>
          <w:sz w:val="20"/>
        </w:rPr>
      </w:pPr>
    </w:p>
    <w:p w:rsidR="00BD28A3" w:rsidRPr="00FE4402" w:rsidRDefault="00BD28A3" w:rsidP="00BD28A3">
      <w:pPr>
        <w:pStyle w:val="Textoindependiente2"/>
        <w:rPr>
          <w:rFonts w:cs="Arial"/>
          <w:sz w:val="20"/>
        </w:rPr>
      </w:pPr>
      <w:r w:rsidRPr="00FE4402">
        <w:rPr>
          <w:rFonts w:cs="Arial"/>
          <w:sz w:val="20"/>
        </w:rPr>
        <w:t>La SUGEVAL ha establecido el formato de este archivo, el cual deberá ser enviado por medio del Sistema Ingresador (firmado electrónicamente y encriptado).  A continuación, se detallan los campos que deberán suministrarse para cada título.  La secuencia en que se han anotado corresponde al orden en que deberán ser incorporados al archivo.</w:t>
      </w:r>
    </w:p>
    <w:p w:rsidR="00BD28A3" w:rsidRPr="00FE4402" w:rsidRDefault="00BD28A3" w:rsidP="00BD28A3">
      <w:pPr>
        <w:pStyle w:val="Textoindependiente2"/>
        <w:tabs>
          <w:tab w:val="left" w:pos="4350"/>
        </w:tabs>
        <w:ind w:left="1080"/>
        <w:rPr>
          <w:rFonts w:cs="Arial"/>
          <w:sz w:val="20"/>
        </w:rPr>
      </w:pPr>
      <w:r w:rsidRPr="00FE4402">
        <w:rPr>
          <w:rFonts w:cs="Arial"/>
          <w:sz w:val="20"/>
        </w:rPr>
        <w:tab/>
        <w:t>.</w:t>
      </w:r>
    </w:p>
    <w:tbl>
      <w:tblPr>
        <w:tblW w:w="132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1957"/>
        <w:gridCol w:w="3360"/>
        <w:gridCol w:w="1557"/>
        <w:gridCol w:w="470"/>
        <w:gridCol w:w="823"/>
        <w:gridCol w:w="4470"/>
      </w:tblGrid>
      <w:tr w:rsidR="00FE4402" w:rsidRPr="00FE4402" w:rsidTr="00204CCD">
        <w:trPr>
          <w:tblHeader/>
        </w:trPr>
        <w:tc>
          <w:tcPr>
            <w:tcW w:w="563" w:type="dxa"/>
            <w:vAlign w:val="center"/>
          </w:tcPr>
          <w:p w:rsidR="00BD28A3" w:rsidRPr="00FE4402" w:rsidRDefault="00BD28A3" w:rsidP="00204CCD">
            <w:pPr>
              <w:pStyle w:val="Textoindependiente2"/>
              <w:jc w:val="center"/>
              <w:rPr>
                <w:rFonts w:cs="Arial"/>
                <w:b/>
                <w:bCs/>
                <w:sz w:val="20"/>
              </w:rPr>
            </w:pPr>
            <w:r w:rsidRPr="00FE4402">
              <w:rPr>
                <w:rFonts w:cs="Arial"/>
                <w:b/>
                <w:bCs/>
                <w:sz w:val="20"/>
              </w:rPr>
              <w:t>No.</w:t>
            </w:r>
          </w:p>
        </w:tc>
        <w:tc>
          <w:tcPr>
            <w:tcW w:w="1957" w:type="dxa"/>
            <w:vAlign w:val="center"/>
          </w:tcPr>
          <w:p w:rsidR="00BD28A3" w:rsidRPr="00FE4402" w:rsidRDefault="00BD28A3" w:rsidP="00204CCD">
            <w:pPr>
              <w:pStyle w:val="Textoindependiente2"/>
              <w:jc w:val="center"/>
              <w:rPr>
                <w:rFonts w:cs="Arial"/>
                <w:b/>
                <w:bCs/>
                <w:sz w:val="20"/>
              </w:rPr>
            </w:pPr>
            <w:r w:rsidRPr="00FE4402">
              <w:rPr>
                <w:rFonts w:cs="Arial"/>
                <w:b/>
                <w:bCs/>
                <w:sz w:val="20"/>
              </w:rPr>
              <w:t>Nombre</w:t>
            </w:r>
          </w:p>
        </w:tc>
        <w:tc>
          <w:tcPr>
            <w:tcW w:w="3360" w:type="dxa"/>
            <w:vAlign w:val="center"/>
          </w:tcPr>
          <w:p w:rsidR="00BD28A3" w:rsidRPr="00FE4402" w:rsidRDefault="00BD28A3" w:rsidP="00204CCD">
            <w:pPr>
              <w:pStyle w:val="Textoindependiente2"/>
              <w:jc w:val="center"/>
              <w:rPr>
                <w:rFonts w:cs="Arial"/>
                <w:b/>
                <w:bCs/>
                <w:sz w:val="20"/>
              </w:rPr>
            </w:pPr>
            <w:r w:rsidRPr="00FE4402">
              <w:rPr>
                <w:rFonts w:cs="Arial"/>
                <w:b/>
                <w:bCs/>
                <w:sz w:val="20"/>
              </w:rPr>
              <w:t>Descripción</w:t>
            </w:r>
          </w:p>
        </w:tc>
        <w:tc>
          <w:tcPr>
            <w:tcW w:w="1557" w:type="dxa"/>
            <w:vAlign w:val="center"/>
          </w:tcPr>
          <w:p w:rsidR="00BD28A3" w:rsidRPr="00FE4402" w:rsidRDefault="00BD28A3" w:rsidP="00204CCD">
            <w:pPr>
              <w:pStyle w:val="Textoindependiente2"/>
              <w:jc w:val="center"/>
              <w:rPr>
                <w:rFonts w:cs="Arial"/>
                <w:b/>
                <w:bCs/>
                <w:sz w:val="20"/>
              </w:rPr>
            </w:pPr>
            <w:r w:rsidRPr="00FE4402">
              <w:rPr>
                <w:rFonts w:cs="Arial"/>
                <w:b/>
                <w:bCs/>
                <w:sz w:val="20"/>
              </w:rPr>
              <w:t>Formato</w:t>
            </w:r>
          </w:p>
        </w:tc>
        <w:tc>
          <w:tcPr>
            <w:tcW w:w="470" w:type="dxa"/>
            <w:vAlign w:val="center"/>
          </w:tcPr>
          <w:p w:rsidR="00BD28A3" w:rsidRPr="00FE4402" w:rsidRDefault="00BD28A3" w:rsidP="00204CCD">
            <w:pPr>
              <w:pStyle w:val="Textoindependiente2"/>
              <w:jc w:val="center"/>
              <w:rPr>
                <w:rFonts w:cs="Arial"/>
                <w:b/>
                <w:bCs/>
                <w:sz w:val="20"/>
              </w:rPr>
            </w:pPr>
            <w:r w:rsidRPr="00FE4402">
              <w:rPr>
                <w:rFonts w:cs="Arial"/>
                <w:b/>
                <w:bCs/>
                <w:sz w:val="20"/>
              </w:rPr>
              <w:t>Long.</w:t>
            </w:r>
            <w:r w:rsidRPr="00FE4402">
              <w:rPr>
                <w:rStyle w:val="Refdenotaalpie"/>
                <w:rFonts w:cs="Arial"/>
                <w:b/>
                <w:bCs/>
                <w:sz w:val="20"/>
              </w:rPr>
              <w:footnoteReference w:id="1"/>
            </w:r>
          </w:p>
        </w:tc>
        <w:tc>
          <w:tcPr>
            <w:tcW w:w="823" w:type="dxa"/>
            <w:vAlign w:val="center"/>
          </w:tcPr>
          <w:p w:rsidR="00BD28A3" w:rsidRPr="00FE4402" w:rsidRDefault="00BD28A3" w:rsidP="00204CCD">
            <w:pPr>
              <w:pStyle w:val="Textoindependiente2"/>
              <w:jc w:val="center"/>
              <w:rPr>
                <w:rFonts w:cs="Arial"/>
                <w:b/>
                <w:bCs/>
                <w:sz w:val="20"/>
              </w:rPr>
            </w:pPr>
            <w:proofErr w:type="spellStart"/>
            <w:r w:rsidRPr="00FE4402">
              <w:rPr>
                <w:rFonts w:cs="Arial"/>
                <w:b/>
                <w:bCs/>
                <w:sz w:val="20"/>
              </w:rPr>
              <w:t>Dec</w:t>
            </w:r>
            <w:proofErr w:type="spellEnd"/>
            <w:r w:rsidRPr="00FE4402">
              <w:rPr>
                <w:rFonts w:cs="Arial"/>
                <w:b/>
                <w:bCs/>
                <w:sz w:val="20"/>
              </w:rPr>
              <w:t>.</w:t>
            </w:r>
            <w:r w:rsidRPr="00FE4402">
              <w:rPr>
                <w:rStyle w:val="Refdenotaalpie"/>
                <w:rFonts w:cs="Arial"/>
                <w:b/>
                <w:bCs/>
                <w:sz w:val="20"/>
              </w:rPr>
              <w:footnoteReference w:id="2"/>
            </w:r>
          </w:p>
        </w:tc>
        <w:tc>
          <w:tcPr>
            <w:tcW w:w="4470" w:type="dxa"/>
            <w:vAlign w:val="center"/>
          </w:tcPr>
          <w:p w:rsidR="00BD28A3" w:rsidRPr="00FE4402" w:rsidRDefault="00BD28A3" w:rsidP="00204CCD">
            <w:pPr>
              <w:pStyle w:val="Textoindependiente2"/>
              <w:jc w:val="center"/>
              <w:rPr>
                <w:rFonts w:cs="Arial"/>
                <w:b/>
                <w:bCs/>
                <w:sz w:val="20"/>
              </w:rPr>
            </w:pPr>
            <w:r w:rsidRPr="00FE4402">
              <w:rPr>
                <w:rFonts w:cs="Arial"/>
                <w:b/>
                <w:bCs/>
                <w:sz w:val="20"/>
              </w:rPr>
              <w:t>Observaciones</w:t>
            </w:r>
          </w:p>
        </w:tc>
      </w:tr>
      <w:tr w:rsidR="00FE4402" w:rsidRPr="00FE4402" w:rsidTr="00204CCD">
        <w:tc>
          <w:tcPr>
            <w:tcW w:w="563" w:type="dxa"/>
          </w:tcPr>
          <w:p w:rsidR="00BD28A3" w:rsidRPr="00FE4402" w:rsidRDefault="00BD28A3" w:rsidP="00204CCD">
            <w:pPr>
              <w:pStyle w:val="Textoindependiente2"/>
              <w:rPr>
                <w:rFonts w:cs="Arial"/>
                <w:sz w:val="20"/>
              </w:rPr>
            </w:pPr>
            <w:r w:rsidRPr="00FE4402">
              <w:rPr>
                <w:rFonts w:cs="Arial"/>
                <w:sz w:val="20"/>
              </w:rPr>
              <w:t>1</w:t>
            </w:r>
          </w:p>
        </w:tc>
        <w:tc>
          <w:tcPr>
            <w:tcW w:w="1957" w:type="dxa"/>
          </w:tcPr>
          <w:p w:rsidR="00BD28A3" w:rsidRPr="00FE4402" w:rsidRDefault="003601B0" w:rsidP="00204CCD">
            <w:pPr>
              <w:pStyle w:val="Textoindependiente2"/>
              <w:rPr>
                <w:rFonts w:cs="Arial"/>
                <w:sz w:val="20"/>
              </w:rPr>
            </w:pPr>
            <w:r w:rsidRPr="003601B0">
              <w:rPr>
                <w:rFonts w:cs="Arial"/>
                <w:sz w:val="20"/>
              </w:rPr>
              <w:t>Tipo Título</w:t>
            </w:r>
          </w:p>
        </w:tc>
        <w:tc>
          <w:tcPr>
            <w:tcW w:w="3360" w:type="dxa"/>
          </w:tcPr>
          <w:p w:rsidR="00BD28A3" w:rsidRPr="00FE4402" w:rsidRDefault="005D43DC" w:rsidP="00204CCD">
            <w:pPr>
              <w:pStyle w:val="Textoindependiente2"/>
              <w:rPr>
                <w:rFonts w:cs="Arial"/>
                <w:sz w:val="20"/>
              </w:rPr>
            </w:pPr>
            <w:r w:rsidRPr="005D43DC">
              <w:rPr>
                <w:rFonts w:cs="Arial"/>
                <w:sz w:val="20"/>
              </w:rPr>
              <w:t>Indica la clase de título valor o instrumento bursátil adquirido.</w:t>
            </w:r>
          </w:p>
        </w:tc>
        <w:tc>
          <w:tcPr>
            <w:tcW w:w="1557" w:type="dxa"/>
          </w:tcPr>
          <w:p w:rsidR="00BD28A3" w:rsidRPr="00FE4402" w:rsidRDefault="005D43DC" w:rsidP="00204CCD">
            <w:pPr>
              <w:pStyle w:val="Textoindependiente2"/>
              <w:rPr>
                <w:rFonts w:cs="Arial"/>
                <w:sz w:val="20"/>
              </w:rPr>
            </w:pPr>
            <w:r w:rsidRPr="005D43DC">
              <w:rPr>
                <w:rFonts w:cs="Arial"/>
                <w:sz w:val="20"/>
              </w:rPr>
              <w:t>Numérico</w:t>
            </w:r>
          </w:p>
        </w:tc>
        <w:tc>
          <w:tcPr>
            <w:tcW w:w="470" w:type="dxa"/>
          </w:tcPr>
          <w:p w:rsidR="00BD28A3" w:rsidRPr="00FE4402" w:rsidRDefault="005D43DC" w:rsidP="00204CCD">
            <w:pPr>
              <w:pStyle w:val="Textoindependiente2"/>
              <w:rPr>
                <w:rFonts w:cs="Arial"/>
                <w:sz w:val="20"/>
              </w:rPr>
            </w:pPr>
            <w:r>
              <w:rPr>
                <w:rFonts w:cs="Arial"/>
                <w:sz w:val="20"/>
              </w:rPr>
              <w:t>1</w:t>
            </w:r>
          </w:p>
        </w:tc>
        <w:tc>
          <w:tcPr>
            <w:tcW w:w="823" w:type="dxa"/>
          </w:tcPr>
          <w:p w:rsidR="00BD28A3" w:rsidRPr="00FE4402" w:rsidRDefault="00BD28A3" w:rsidP="00204CCD">
            <w:pPr>
              <w:pStyle w:val="Textoindependiente2"/>
              <w:rPr>
                <w:rFonts w:cs="Arial"/>
                <w:sz w:val="20"/>
              </w:rPr>
            </w:pPr>
          </w:p>
        </w:tc>
        <w:tc>
          <w:tcPr>
            <w:tcW w:w="4470" w:type="dxa"/>
          </w:tcPr>
          <w:p w:rsidR="00BD28A3" w:rsidRPr="00FE4402" w:rsidRDefault="00FD39A4" w:rsidP="00204CCD">
            <w:pPr>
              <w:pStyle w:val="Textoindependiente2"/>
              <w:rPr>
                <w:rFonts w:cs="Arial"/>
                <w:sz w:val="20"/>
              </w:rPr>
            </w:pPr>
            <w:r w:rsidRPr="00FD39A4">
              <w:rPr>
                <w:rFonts w:cs="Arial"/>
                <w:sz w:val="20"/>
              </w:rPr>
              <w:t>Los valores válidos se encuentran detallados en la tabla 1 del anexo</w:t>
            </w:r>
            <w:r w:rsidR="00687B5B">
              <w:rPr>
                <w:rFonts w:cs="Arial"/>
                <w:sz w:val="20"/>
              </w:rPr>
              <w:t>.</w:t>
            </w:r>
          </w:p>
        </w:tc>
      </w:tr>
      <w:tr w:rsidR="00FE4402" w:rsidRPr="00FE4402" w:rsidTr="00204CCD">
        <w:tc>
          <w:tcPr>
            <w:tcW w:w="563" w:type="dxa"/>
          </w:tcPr>
          <w:p w:rsidR="00BD28A3" w:rsidRPr="00FE4402" w:rsidRDefault="00BD28A3" w:rsidP="00204CCD">
            <w:pPr>
              <w:pStyle w:val="Textoindependiente2"/>
              <w:rPr>
                <w:rFonts w:cs="Arial"/>
                <w:sz w:val="20"/>
              </w:rPr>
            </w:pPr>
            <w:r w:rsidRPr="00FE4402">
              <w:rPr>
                <w:rFonts w:cs="Arial"/>
                <w:sz w:val="20"/>
              </w:rPr>
              <w:t>2</w:t>
            </w:r>
          </w:p>
        </w:tc>
        <w:tc>
          <w:tcPr>
            <w:tcW w:w="1957" w:type="dxa"/>
          </w:tcPr>
          <w:p w:rsidR="00BD28A3" w:rsidRPr="00FE4402" w:rsidRDefault="00FD39A4" w:rsidP="00204CCD">
            <w:pPr>
              <w:pStyle w:val="Textoindependiente2"/>
              <w:rPr>
                <w:rFonts w:cs="Arial"/>
                <w:sz w:val="20"/>
              </w:rPr>
            </w:pPr>
            <w:r w:rsidRPr="00FD39A4">
              <w:rPr>
                <w:rFonts w:cs="Arial"/>
                <w:sz w:val="20"/>
              </w:rPr>
              <w:t>Código ISIN</w:t>
            </w:r>
          </w:p>
        </w:tc>
        <w:tc>
          <w:tcPr>
            <w:tcW w:w="3360" w:type="dxa"/>
          </w:tcPr>
          <w:p w:rsidR="00BD28A3" w:rsidRPr="00FE4402" w:rsidRDefault="00FD39A4" w:rsidP="008A2C78">
            <w:pPr>
              <w:pStyle w:val="Textoindependiente2"/>
              <w:rPr>
                <w:rFonts w:cs="Arial"/>
                <w:sz w:val="20"/>
              </w:rPr>
            </w:pPr>
            <w:r w:rsidRPr="00FD39A4">
              <w:rPr>
                <w:rFonts w:cs="Arial"/>
                <w:sz w:val="20"/>
              </w:rPr>
              <w:t>Código internacional de identificador de valores</w:t>
            </w:r>
          </w:p>
        </w:tc>
        <w:tc>
          <w:tcPr>
            <w:tcW w:w="1557" w:type="dxa"/>
          </w:tcPr>
          <w:p w:rsidR="00BD28A3" w:rsidRPr="00FE4402" w:rsidRDefault="00FD39A4" w:rsidP="00204CCD">
            <w:pPr>
              <w:pStyle w:val="Textoindependiente2"/>
              <w:rPr>
                <w:rFonts w:cs="Arial"/>
                <w:sz w:val="20"/>
              </w:rPr>
            </w:pPr>
            <w:r w:rsidRPr="00FD39A4">
              <w:rPr>
                <w:rFonts w:cs="Arial"/>
                <w:sz w:val="20"/>
              </w:rPr>
              <w:t>Alfanumérico</w:t>
            </w:r>
          </w:p>
        </w:tc>
        <w:tc>
          <w:tcPr>
            <w:tcW w:w="470" w:type="dxa"/>
          </w:tcPr>
          <w:p w:rsidR="00BD28A3" w:rsidRPr="00FE4402" w:rsidRDefault="00FD39A4" w:rsidP="00204CCD">
            <w:pPr>
              <w:pStyle w:val="Textoindependiente2"/>
              <w:rPr>
                <w:rFonts w:cs="Arial"/>
                <w:sz w:val="20"/>
              </w:rPr>
            </w:pPr>
            <w:r>
              <w:rPr>
                <w:rFonts w:cs="Arial"/>
                <w:sz w:val="20"/>
              </w:rPr>
              <w:t>12</w:t>
            </w:r>
          </w:p>
        </w:tc>
        <w:tc>
          <w:tcPr>
            <w:tcW w:w="823" w:type="dxa"/>
          </w:tcPr>
          <w:p w:rsidR="00BD28A3" w:rsidRPr="00FE4402" w:rsidRDefault="00BD28A3" w:rsidP="00204CCD">
            <w:pPr>
              <w:pStyle w:val="Textoindependiente2"/>
              <w:rPr>
                <w:rFonts w:cs="Arial"/>
                <w:sz w:val="20"/>
              </w:rPr>
            </w:pPr>
          </w:p>
        </w:tc>
        <w:tc>
          <w:tcPr>
            <w:tcW w:w="4470" w:type="dxa"/>
          </w:tcPr>
          <w:p w:rsidR="00BD28A3" w:rsidRDefault="009B7C4B" w:rsidP="00204CCD">
            <w:pPr>
              <w:pStyle w:val="Textoindependiente2"/>
              <w:rPr>
                <w:rFonts w:cs="Arial"/>
                <w:sz w:val="20"/>
              </w:rPr>
            </w:pPr>
            <w:r w:rsidRPr="009B7C4B">
              <w:rPr>
                <w:rFonts w:cs="Arial"/>
                <w:sz w:val="20"/>
              </w:rPr>
              <w:t>El código ISIN debe guardar consistencia, con el siguiente detalle:</w:t>
            </w:r>
          </w:p>
          <w:p w:rsidR="000C3E0F" w:rsidRDefault="000C3E0F" w:rsidP="00204CCD">
            <w:pPr>
              <w:pStyle w:val="Textoindependiente2"/>
              <w:rPr>
                <w:rFonts w:cs="Arial"/>
                <w:sz w:val="20"/>
              </w:rPr>
            </w:pPr>
          </w:p>
          <w:p w:rsidR="009B7C4B" w:rsidRDefault="009B7C4B" w:rsidP="00204CCD">
            <w:pPr>
              <w:pStyle w:val="Textoindependiente2"/>
              <w:rPr>
                <w:rFonts w:cs="Arial"/>
                <w:sz w:val="20"/>
              </w:rPr>
            </w:pPr>
            <w:r w:rsidRPr="009B7C4B">
              <w:rPr>
                <w:rFonts w:cs="Arial"/>
                <w:sz w:val="20"/>
              </w:rPr>
              <w:t>1.Nemotécnico del emisor, 2.</w:t>
            </w:r>
            <w:r>
              <w:rPr>
                <w:rFonts w:cs="Arial"/>
                <w:sz w:val="20"/>
              </w:rPr>
              <w:t xml:space="preserve"> </w:t>
            </w:r>
            <w:r w:rsidRPr="009B7C4B">
              <w:rPr>
                <w:rFonts w:cs="Arial"/>
                <w:sz w:val="20"/>
              </w:rPr>
              <w:t>Nemotécnico del instrumento, 3.</w:t>
            </w:r>
            <w:r>
              <w:rPr>
                <w:rFonts w:cs="Arial"/>
                <w:sz w:val="20"/>
              </w:rPr>
              <w:t xml:space="preserve"> </w:t>
            </w:r>
            <w:r w:rsidRPr="009B7C4B">
              <w:rPr>
                <w:rFonts w:cs="Arial"/>
                <w:sz w:val="20"/>
              </w:rPr>
              <w:t>Fecha de Vencimiento, 4. Moneda, 5. Tipo de Título, 6. Periodicidad, 7. Estandarización, 8. Premio</w:t>
            </w:r>
          </w:p>
          <w:p w:rsidR="009B7C4B" w:rsidRDefault="009B7C4B" w:rsidP="00204CCD">
            <w:pPr>
              <w:pStyle w:val="Textoindependiente2"/>
              <w:rPr>
                <w:rFonts w:cs="Arial"/>
                <w:sz w:val="20"/>
              </w:rPr>
            </w:pPr>
          </w:p>
          <w:p w:rsidR="009B7C4B" w:rsidRDefault="009B7C4B" w:rsidP="00204CCD">
            <w:pPr>
              <w:pStyle w:val="Textoindependiente2"/>
              <w:rPr>
                <w:rFonts w:cs="Arial"/>
                <w:sz w:val="20"/>
              </w:rPr>
            </w:pPr>
            <w:r w:rsidRPr="009B7C4B">
              <w:rPr>
                <w:rFonts w:cs="Arial"/>
                <w:sz w:val="20"/>
              </w:rPr>
              <w:t xml:space="preserve">El registro del código ISIN debe hacerse para todas las operaciones; excepto para las participaciones en fondos abiertos, (Tipo de título= 4), y para las emisiones sin ISIN que se encuentran publicadas en la página web de la Superintendencia General de Valores. No debe indicarse en el caso de inversiones en reporto tripartito </w:t>
            </w:r>
            <w:r w:rsidR="0066164A" w:rsidRPr="009B7C4B">
              <w:rPr>
                <w:rFonts w:cs="Arial"/>
                <w:sz w:val="20"/>
              </w:rPr>
              <w:t>posición</w:t>
            </w:r>
            <w:r w:rsidRPr="009B7C4B">
              <w:rPr>
                <w:rFonts w:cs="Arial"/>
                <w:sz w:val="20"/>
              </w:rPr>
              <w:t xml:space="preserve"> </w:t>
            </w:r>
            <w:r w:rsidR="003273AB" w:rsidRPr="009B7C4B">
              <w:rPr>
                <w:rFonts w:cs="Arial"/>
                <w:sz w:val="20"/>
              </w:rPr>
              <w:t>inversionista o</w:t>
            </w:r>
            <w:r w:rsidRPr="009B7C4B">
              <w:rPr>
                <w:rFonts w:cs="Arial"/>
                <w:sz w:val="20"/>
              </w:rPr>
              <w:t xml:space="preserve"> en el mercado de liquidez posición inversionista (cuenta contable 125.19, 125.20, </w:t>
            </w:r>
            <w:r w:rsidR="00B317D5" w:rsidRPr="009B7C4B">
              <w:rPr>
                <w:rFonts w:cs="Arial"/>
                <w:sz w:val="20"/>
              </w:rPr>
              <w:t>etc.</w:t>
            </w:r>
            <w:r w:rsidRPr="009B7C4B">
              <w:rPr>
                <w:rFonts w:cs="Arial"/>
                <w:sz w:val="20"/>
              </w:rPr>
              <w:t>), se exceptúa la revisión de la consistencia del ISIN con la fecha de vencimiento y la moneda, según lo indicado en el primer párrafo.</w:t>
            </w:r>
          </w:p>
          <w:p w:rsidR="009B7C4B" w:rsidRDefault="009B7C4B" w:rsidP="00204CCD">
            <w:pPr>
              <w:pStyle w:val="Textoindependiente2"/>
              <w:rPr>
                <w:rFonts w:cs="Arial"/>
                <w:sz w:val="20"/>
              </w:rPr>
            </w:pPr>
          </w:p>
          <w:p w:rsidR="009B7C4B" w:rsidRDefault="009B7C4B" w:rsidP="00204CCD">
            <w:pPr>
              <w:pStyle w:val="Textoindependiente2"/>
              <w:rPr>
                <w:rFonts w:cs="Arial"/>
                <w:sz w:val="20"/>
              </w:rPr>
            </w:pPr>
            <w:r w:rsidRPr="009B7C4B">
              <w:rPr>
                <w:rFonts w:cs="Arial"/>
                <w:sz w:val="20"/>
              </w:rPr>
              <w:t>En el caso de títulos internacionales, cuando el acuse de recibo indique que la información no fue cargada porque existe un error de consistencia entre el ISIN y los datos del punto a), el regulado debe comunicarse con las áreas de supervisión de la Superintendencia</w:t>
            </w:r>
          </w:p>
          <w:p w:rsidR="009B7C4B" w:rsidRPr="00FE4402" w:rsidRDefault="009B7C4B" w:rsidP="00204CCD">
            <w:pPr>
              <w:pStyle w:val="Textoindependiente2"/>
              <w:rPr>
                <w:rFonts w:cs="Arial"/>
                <w:sz w:val="20"/>
              </w:rPr>
            </w:pPr>
          </w:p>
        </w:tc>
      </w:tr>
      <w:tr w:rsidR="00FE4402" w:rsidRPr="00FE4402" w:rsidTr="00204CCD">
        <w:tc>
          <w:tcPr>
            <w:tcW w:w="563" w:type="dxa"/>
          </w:tcPr>
          <w:p w:rsidR="00BD28A3" w:rsidRPr="00FE4402" w:rsidRDefault="00BD28A3" w:rsidP="00204CCD">
            <w:pPr>
              <w:pStyle w:val="Textoindependiente2"/>
              <w:rPr>
                <w:rFonts w:cs="Arial"/>
                <w:sz w:val="20"/>
              </w:rPr>
            </w:pPr>
            <w:r w:rsidRPr="00FE4402">
              <w:rPr>
                <w:rFonts w:cs="Arial"/>
                <w:sz w:val="20"/>
              </w:rPr>
              <w:t>3</w:t>
            </w:r>
          </w:p>
        </w:tc>
        <w:tc>
          <w:tcPr>
            <w:tcW w:w="1957" w:type="dxa"/>
          </w:tcPr>
          <w:p w:rsidR="00BD28A3" w:rsidRPr="00FE4402" w:rsidRDefault="0059529C" w:rsidP="00204CCD">
            <w:pPr>
              <w:pStyle w:val="Textoindependiente2"/>
              <w:rPr>
                <w:rFonts w:cs="Arial"/>
                <w:sz w:val="20"/>
              </w:rPr>
            </w:pPr>
            <w:r w:rsidRPr="0059529C">
              <w:rPr>
                <w:rFonts w:cs="Arial"/>
                <w:sz w:val="20"/>
              </w:rPr>
              <w:t>Nemotécnico</w:t>
            </w:r>
            <w:r w:rsidR="00A03189">
              <w:rPr>
                <w:rFonts w:cs="Arial"/>
                <w:sz w:val="20"/>
              </w:rPr>
              <w:t xml:space="preserve"> </w:t>
            </w:r>
            <w:r w:rsidRPr="0059529C">
              <w:rPr>
                <w:rFonts w:cs="Arial"/>
                <w:sz w:val="20"/>
              </w:rPr>
              <w:t>del emisor Local</w:t>
            </w:r>
          </w:p>
        </w:tc>
        <w:tc>
          <w:tcPr>
            <w:tcW w:w="3360" w:type="dxa"/>
          </w:tcPr>
          <w:p w:rsidR="00BD28A3" w:rsidRPr="00FE4402" w:rsidRDefault="00C21C26" w:rsidP="00204CCD">
            <w:pPr>
              <w:pStyle w:val="Textoindependiente2"/>
              <w:rPr>
                <w:rFonts w:cs="Arial"/>
                <w:sz w:val="20"/>
              </w:rPr>
            </w:pPr>
            <w:r w:rsidRPr="00C21C26">
              <w:rPr>
                <w:rFonts w:cs="Arial"/>
                <w:sz w:val="20"/>
              </w:rPr>
              <w:t>Código con el cual se identifica en forma única la entidad emisora del título valor</w:t>
            </w:r>
          </w:p>
        </w:tc>
        <w:tc>
          <w:tcPr>
            <w:tcW w:w="1557" w:type="dxa"/>
          </w:tcPr>
          <w:p w:rsidR="00BD28A3" w:rsidRPr="00FE4402" w:rsidRDefault="00C21C26" w:rsidP="00204CCD">
            <w:pPr>
              <w:pStyle w:val="Textoindependiente2"/>
              <w:rPr>
                <w:rFonts w:cs="Arial"/>
                <w:sz w:val="20"/>
              </w:rPr>
            </w:pPr>
            <w:r w:rsidRPr="00C21C26">
              <w:rPr>
                <w:rFonts w:cs="Arial"/>
                <w:sz w:val="20"/>
              </w:rPr>
              <w:t>Alfanumérico</w:t>
            </w:r>
          </w:p>
        </w:tc>
        <w:tc>
          <w:tcPr>
            <w:tcW w:w="470" w:type="dxa"/>
          </w:tcPr>
          <w:p w:rsidR="00BD28A3" w:rsidRPr="00FE4402" w:rsidRDefault="00C21C26" w:rsidP="00204CCD">
            <w:pPr>
              <w:pStyle w:val="Textoindependiente2"/>
              <w:rPr>
                <w:rFonts w:cs="Arial"/>
                <w:sz w:val="20"/>
              </w:rPr>
            </w:pPr>
            <w:r>
              <w:rPr>
                <w:rFonts w:cs="Arial"/>
                <w:sz w:val="20"/>
              </w:rPr>
              <w:t>15</w:t>
            </w:r>
          </w:p>
        </w:tc>
        <w:tc>
          <w:tcPr>
            <w:tcW w:w="823" w:type="dxa"/>
          </w:tcPr>
          <w:p w:rsidR="00BD28A3" w:rsidRPr="00FE4402" w:rsidRDefault="00BD28A3" w:rsidP="00204CCD">
            <w:pPr>
              <w:pStyle w:val="Textoindependiente2"/>
              <w:rPr>
                <w:rFonts w:cs="Arial"/>
                <w:sz w:val="20"/>
              </w:rPr>
            </w:pPr>
          </w:p>
        </w:tc>
        <w:tc>
          <w:tcPr>
            <w:tcW w:w="4470" w:type="dxa"/>
          </w:tcPr>
          <w:p w:rsidR="00BD28A3" w:rsidRDefault="00C21C26" w:rsidP="00BA24A6">
            <w:pPr>
              <w:pStyle w:val="Textoindependiente2"/>
              <w:rPr>
                <w:rFonts w:cs="Arial"/>
                <w:sz w:val="20"/>
              </w:rPr>
            </w:pPr>
            <w:r w:rsidRPr="00C21C26">
              <w:rPr>
                <w:rFonts w:cs="Arial"/>
                <w:sz w:val="20"/>
              </w:rPr>
              <w:t xml:space="preserve">No puede ser nulo. Es obligatorio para </w:t>
            </w:r>
            <w:r w:rsidR="008C7554" w:rsidRPr="00C21C26">
              <w:rPr>
                <w:rFonts w:cs="Arial"/>
                <w:sz w:val="20"/>
              </w:rPr>
              <w:t>todos los</w:t>
            </w:r>
            <w:r w:rsidRPr="00C21C26">
              <w:rPr>
                <w:rFonts w:cs="Arial"/>
                <w:sz w:val="20"/>
              </w:rPr>
              <w:t xml:space="preserve"> instrumentos cuyo emisor es local</w:t>
            </w:r>
            <w:r w:rsidR="00A03189">
              <w:rPr>
                <w:rFonts w:cs="Arial"/>
                <w:sz w:val="20"/>
              </w:rPr>
              <w:t xml:space="preserve"> y esta </w:t>
            </w:r>
            <w:r w:rsidR="00ED1A33">
              <w:rPr>
                <w:rFonts w:cs="Arial"/>
                <w:sz w:val="20"/>
              </w:rPr>
              <w:t>publicado en la página</w:t>
            </w:r>
            <w:r w:rsidR="0028428A">
              <w:rPr>
                <w:rFonts w:cs="Arial"/>
                <w:sz w:val="20"/>
              </w:rPr>
              <w:t xml:space="preserve"> </w:t>
            </w:r>
            <w:r w:rsidR="00ED1A33">
              <w:rPr>
                <w:rFonts w:cs="Arial"/>
                <w:sz w:val="20"/>
              </w:rPr>
              <w:t>de</w:t>
            </w:r>
            <w:r w:rsidR="0028428A">
              <w:rPr>
                <w:rFonts w:cs="Arial"/>
                <w:sz w:val="20"/>
              </w:rPr>
              <w:t xml:space="preserve"> la Superintendencia </w:t>
            </w:r>
            <w:r w:rsidR="00ED1A33">
              <w:rPr>
                <w:rFonts w:cs="Arial"/>
                <w:sz w:val="20"/>
              </w:rPr>
              <w:t>General</w:t>
            </w:r>
            <w:r w:rsidR="0028428A">
              <w:rPr>
                <w:rFonts w:cs="Arial"/>
                <w:sz w:val="20"/>
              </w:rPr>
              <w:t xml:space="preserve"> de Valores</w:t>
            </w:r>
            <w:r w:rsidR="00ED1A33">
              <w:rPr>
                <w:rFonts w:cs="Arial"/>
                <w:sz w:val="20"/>
              </w:rPr>
              <w:t xml:space="preserve"> como emisores locales autorizados a colocar deuda.</w:t>
            </w:r>
            <w:r w:rsidRPr="00C21C26">
              <w:rPr>
                <w:rFonts w:cs="Arial"/>
                <w:sz w:val="20"/>
              </w:rPr>
              <w:t xml:space="preserve"> Y la codificación debe ser consistente </w:t>
            </w:r>
            <w:r w:rsidR="00AC6DF9">
              <w:rPr>
                <w:rFonts w:cs="Arial"/>
                <w:sz w:val="20"/>
              </w:rPr>
              <w:t>al nemotécnico autorizado por la BNV</w:t>
            </w:r>
            <w:r w:rsidR="00A0527A">
              <w:rPr>
                <w:rFonts w:cs="Arial"/>
                <w:sz w:val="20"/>
              </w:rPr>
              <w:t>.</w:t>
            </w:r>
          </w:p>
          <w:p w:rsidR="00C21C26" w:rsidRDefault="00C21C26" w:rsidP="00BA24A6">
            <w:pPr>
              <w:pStyle w:val="Textoindependiente2"/>
              <w:rPr>
                <w:rFonts w:cs="Arial"/>
                <w:sz w:val="20"/>
              </w:rPr>
            </w:pPr>
          </w:p>
          <w:p w:rsidR="00C21C26" w:rsidRDefault="004F775D" w:rsidP="00BA24A6">
            <w:pPr>
              <w:pStyle w:val="Textoindependiente2"/>
              <w:rPr>
                <w:rFonts w:cs="Arial"/>
                <w:sz w:val="20"/>
              </w:rPr>
            </w:pPr>
            <w:r w:rsidRPr="004F775D">
              <w:rPr>
                <w:rFonts w:cs="Arial"/>
                <w:sz w:val="20"/>
              </w:rPr>
              <w:t xml:space="preserve">En el caso de emisores internacionales e instrumentos financieros que se ofrezcan en oferta pública a nivel local (no considerados </w:t>
            </w:r>
            <w:r w:rsidR="007A4247">
              <w:rPr>
                <w:rFonts w:cs="Arial"/>
                <w:sz w:val="20"/>
              </w:rPr>
              <w:t xml:space="preserve">como </w:t>
            </w:r>
            <w:r w:rsidRPr="004F775D">
              <w:rPr>
                <w:rFonts w:cs="Arial"/>
                <w:sz w:val="20"/>
              </w:rPr>
              <w:t>emisores locales</w:t>
            </w:r>
            <w:r w:rsidR="007A4247">
              <w:rPr>
                <w:rFonts w:cs="Arial"/>
                <w:sz w:val="20"/>
              </w:rPr>
              <w:t xml:space="preserve"> que coloquen deuda</w:t>
            </w:r>
            <w:r w:rsidRPr="004F775D">
              <w:rPr>
                <w:rFonts w:cs="Arial"/>
                <w:sz w:val="20"/>
              </w:rPr>
              <w:t xml:space="preserve">) se debe </w:t>
            </w:r>
            <w:r w:rsidR="008C7554" w:rsidRPr="004F775D">
              <w:rPr>
                <w:rFonts w:cs="Arial"/>
                <w:sz w:val="20"/>
              </w:rPr>
              <w:t>incluir “</w:t>
            </w:r>
            <w:r w:rsidRPr="004F775D">
              <w:rPr>
                <w:rFonts w:cs="Arial"/>
                <w:b/>
                <w:bCs/>
                <w:sz w:val="20"/>
              </w:rPr>
              <w:t>NA</w:t>
            </w:r>
            <w:r w:rsidRPr="004F775D">
              <w:rPr>
                <w:rFonts w:cs="Arial"/>
                <w:sz w:val="20"/>
              </w:rPr>
              <w:t>", es decir los Tipo</w:t>
            </w:r>
            <w:r w:rsidR="008D165C">
              <w:rPr>
                <w:rFonts w:cs="Arial"/>
                <w:sz w:val="20"/>
              </w:rPr>
              <w:t>s</w:t>
            </w:r>
            <w:r w:rsidRPr="004F775D">
              <w:rPr>
                <w:rFonts w:cs="Arial"/>
                <w:sz w:val="20"/>
              </w:rPr>
              <w:t xml:space="preserve"> de instrumento 3,</w:t>
            </w:r>
            <w:r w:rsidR="004532CB">
              <w:rPr>
                <w:rFonts w:cs="Arial"/>
                <w:sz w:val="20"/>
              </w:rPr>
              <w:t xml:space="preserve"> </w:t>
            </w:r>
            <w:r w:rsidRPr="004F775D">
              <w:rPr>
                <w:rFonts w:cs="Arial"/>
                <w:sz w:val="20"/>
              </w:rPr>
              <w:t>4 y 8 según tabla 1. Dicho instrumento debe ser</w:t>
            </w:r>
            <w:r w:rsidR="00AA6ED3">
              <w:rPr>
                <w:rFonts w:cs="Arial"/>
                <w:sz w:val="20"/>
              </w:rPr>
              <w:t xml:space="preserve"> </w:t>
            </w:r>
            <w:r w:rsidR="00AA6ED3" w:rsidRPr="00AA6ED3">
              <w:rPr>
                <w:rFonts w:cs="Arial"/>
                <w:sz w:val="20"/>
              </w:rPr>
              <w:t>consistente con el Código ISIN asignado.</w:t>
            </w:r>
          </w:p>
          <w:p w:rsidR="00C21C26" w:rsidRPr="00FE4402" w:rsidRDefault="00C21C26" w:rsidP="00BA24A6">
            <w:pPr>
              <w:pStyle w:val="Textoindependiente2"/>
              <w:rPr>
                <w:rFonts w:cs="Arial"/>
                <w:sz w:val="20"/>
              </w:rPr>
            </w:pPr>
          </w:p>
        </w:tc>
      </w:tr>
      <w:tr w:rsidR="00FE4402" w:rsidRPr="00FE4402" w:rsidTr="00204CCD">
        <w:tc>
          <w:tcPr>
            <w:tcW w:w="563" w:type="dxa"/>
          </w:tcPr>
          <w:p w:rsidR="00BD28A3" w:rsidRPr="00FE4402" w:rsidRDefault="00BD28A3" w:rsidP="00204CCD">
            <w:pPr>
              <w:pStyle w:val="Textoindependiente2"/>
              <w:rPr>
                <w:rFonts w:cs="Arial"/>
                <w:sz w:val="20"/>
              </w:rPr>
            </w:pPr>
            <w:r w:rsidRPr="00FE4402">
              <w:rPr>
                <w:rFonts w:cs="Arial"/>
                <w:sz w:val="20"/>
              </w:rPr>
              <w:t>4</w:t>
            </w:r>
          </w:p>
        </w:tc>
        <w:tc>
          <w:tcPr>
            <w:tcW w:w="1957" w:type="dxa"/>
          </w:tcPr>
          <w:p w:rsidR="00BD28A3" w:rsidRPr="00FE4402" w:rsidRDefault="000115BD" w:rsidP="00204CCD">
            <w:pPr>
              <w:pStyle w:val="Textoindependiente2"/>
              <w:rPr>
                <w:rFonts w:cs="Arial"/>
                <w:sz w:val="20"/>
              </w:rPr>
            </w:pPr>
            <w:r w:rsidRPr="000115BD">
              <w:rPr>
                <w:rFonts w:cs="Arial"/>
                <w:sz w:val="20"/>
              </w:rPr>
              <w:t>Nemotécnico del instrumento</w:t>
            </w:r>
          </w:p>
        </w:tc>
        <w:tc>
          <w:tcPr>
            <w:tcW w:w="3360" w:type="dxa"/>
          </w:tcPr>
          <w:p w:rsidR="00BD28A3" w:rsidRPr="00FE4402" w:rsidRDefault="000115BD" w:rsidP="00204CCD">
            <w:pPr>
              <w:pStyle w:val="Textoindependiente2"/>
              <w:rPr>
                <w:rFonts w:cs="Arial"/>
                <w:sz w:val="20"/>
              </w:rPr>
            </w:pPr>
            <w:r w:rsidRPr="000115BD">
              <w:rPr>
                <w:rFonts w:cs="Arial"/>
                <w:sz w:val="20"/>
              </w:rPr>
              <w:t>Código con el que se identifica el instrumento</w:t>
            </w:r>
          </w:p>
        </w:tc>
        <w:tc>
          <w:tcPr>
            <w:tcW w:w="1557" w:type="dxa"/>
          </w:tcPr>
          <w:p w:rsidR="00BD28A3" w:rsidRPr="00FE4402" w:rsidRDefault="000115BD" w:rsidP="00204CCD">
            <w:pPr>
              <w:pStyle w:val="Textoindependiente2"/>
              <w:rPr>
                <w:rFonts w:cs="Arial"/>
                <w:sz w:val="20"/>
              </w:rPr>
            </w:pPr>
            <w:r w:rsidRPr="000115BD">
              <w:rPr>
                <w:rFonts w:cs="Arial"/>
                <w:sz w:val="20"/>
              </w:rPr>
              <w:t>Alfanumérico</w:t>
            </w:r>
          </w:p>
        </w:tc>
        <w:tc>
          <w:tcPr>
            <w:tcW w:w="470" w:type="dxa"/>
          </w:tcPr>
          <w:p w:rsidR="00BD28A3" w:rsidRPr="00FE4402" w:rsidRDefault="00E5627B" w:rsidP="00204CCD">
            <w:pPr>
              <w:pStyle w:val="Textoindependiente2"/>
              <w:rPr>
                <w:rFonts w:cs="Arial"/>
                <w:sz w:val="20"/>
              </w:rPr>
            </w:pPr>
            <w:r>
              <w:rPr>
                <w:rFonts w:cs="Arial"/>
                <w:sz w:val="20"/>
              </w:rPr>
              <w:t>10</w:t>
            </w:r>
          </w:p>
        </w:tc>
        <w:tc>
          <w:tcPr>
            <w:tcW w:w="823" w:type="dxa"/>
          </w:tcPr>
          <w:p w:rsidR="00BD28A3" w:rsidRPr="00FE4402" w:rsidRDefault="00BD28A3" w:rsidP="00204CCD">
            <w:pPr>
              <w:pStyle w:val="Textoindependiente2"/>
              <w:rPr>
                <w:rFonts w:cs="Arial"/>
                <w:sz w:val="20"/>
              </w:rPr>
            </w:pPr>
          </w:p>
        </w:tc>
        <w:tc>
          <w:tcPr>
            <w:tcW w:w="4470" w:type="dxa"/>
          </w:tcPr>
          <w:p w:rsidR="00BD28A3" w:rsidRDefault="004C4DA0" w:rsidP="00204CCD">
            <w:pPr>
              <w:pStyle w:val="Textoindependiente2"/>
              <w:jc w:val="left"/>
              <w:rPr>
                <w:rFonts w:cs="Arial"/>
                <w:sz w:val="20"/>
              </w:rPr>
            </w:pPr>
            <w:r w:rsidRPr="004C4DA0">
              <w:rPr>
                <w:rFonts w:cs="Arial"/>
                <w:sz w:val="20"/>
              </w:rPr>
              <w:t xml:space="preserve">Es obligatorio </w:t>
            </w:r>
            <w:r w:rsidR="00F71EA6" w:rsidRPr="004C4DA0">
              <w:rPr>
                <w:rFonts w:cs="Arial"/>
                <w:sz w:val="20"/>
              </w:rPr>
              <w:t xml:space="preserve">para </w:t>
            </w:r>
            <w:r w:rsidR="008606C6" w:rsidRPr="004C4DA0">
              <w:rPr>
                <w:rFonts w:cs="Arial"/>
                <w:sz w:val="20"/>
              </w:rPr>
              <w:t>todos los</w:t>
            </w:r>
            <w:r w:rsidRPr="004C4DA0">
              <w:rPr>
                <w:rFonts w:cs="Arial"/>
                <w:sz w:val="20"/>
              </w:rPr>
              <w:t xml:space="preserve"> instrumentos.</w:t>
            </w:r>
          </w:p>
          <w:p w:rsidR="00F71EA6" w:rsidRDefault="00F71EA6" w:rsidP="00204CCD">
            <w:pPr>
              <w:pStyle w:val="Textoindependiente2"/>
              <w:jc w:val="left"/>
              <w:rPr>
                <w:rFonts w:cs="Arial"/>
                <w:sz w:val="20"/>
              </w:rPr>
            </w:pPr>
          </w:p>
          <w:p w:rsidR="004C4DA0" w:rsidRPr="00FE4402" w:rsidRDefault="00F71EA6" w:rsidP="00204CCD">
            <w:pPr>
              <w:pStyle w:val="Textoindependiente2"/>
              <w:jc w:val="left"/>
              <w:rPr>
                <w:rFonts w:cs="Arial"/>
                <w:sz w:val="20"/>
              </w:rPr>
            </w:pPr>
            <w:r w:rsidRPr="00F71EA6">
              <w:rPr>
                <w:rFonts w:cs="Arial"/>
                <w:sz w:val="20"/>
              </w:rPr>
              <w:t>En el caso de inversiones en valores de participación de fondos abiertos (tipo de título =4), que no hayan sido adquiridos en el exterior, el nemotécnico del instrumento debe coincidir con el código del fondo, disponible en los reportes de fondos de inversión publicados en la página web de la Superintendencia General de Valores</w:t>
            </w:r>
            <w:r>
              <w:rPr>
                <w:rFonts w:cs="Arial"/>
                <w:sz w:val="20"/>
              </w:rPr>
              <w:t>.</w:t>
            </w:r>
          </w:p>
        </w:tc>
      </w:tr>
      <w:tr w:rsidR="00FE4402" w:rsidRPr="00FE4402" w:rsidTr="00221988">
        <w:tc>
          <w:tcPr>
            <w:tcW w:w="563" w:type="dxa"/>
          </w:tcPr>
          <w:p w:rsidR="00814542" w:rsidRPr="00FE4402" w:rsidRDefault="00814542" w:rsidP="00814542">
            <w:pPr>
              <w:pStyle w:val="Textoindependiente2"/>
              <w:rPr>
                <w:rFonts w:cs="Arial"/>
                <w:sz w:val="20"/>
              </w:rPr>
            </w:pPr>
            <w:r w:rsidRPr="00FE4402">
              <w:rPr>
                <w:rFonts w:cs="Arial"/>
                <w:sz w:val="20"/>
              </w:rPr>
              <w:t>5</w:t>
            </w:r>
          </w:p>
        </w:tc>
        <w:tc>
          <w:tcPr>
            <w:tcW w:w="1957" w:type="dxa"/>
          </w:tcPr>
          <w:p w:rsidR="00814542" w:rsidRPr="00FE4402" w:rsidRDefault="008F6422" w:rsidP="00814542">
            <w:pPr>
              <w:pStyle w:val="Textoindependiente2"/>
              <w:jc w:val="left"/>
              <w:rPr>
                <w:rFonts w:cs="Arial"/>
                <w:sz w:val="20"/>
              </w:rPr>
            </w:pPr>
            <w:r w:rsidRPr="008F6422">
              <w:rPr>
                <w:rFonts w:cs="Arial"/>
                <w:sz w:val="20"/>
              </w:rPr>
              <w:t>Moneda</w:t>
            </w:r>
          </w:p>
        </w:tc>
        <w:tc>
          <w:tcPr>
            <w:tcW w:w="3360" w:type="dxa"/>
          </w:tcPr>
          <w:p w:rsidR="00814542" w:rsidRPr="00FE4402" w:rsidRDefault="008F6422" w:rsidP="00814542">
            <w:pPr>
              <w:pStyle w:val="Textoindependiente2"/>
              <w:rPr>
                <w:rFonts w:cs="Arial"/>
                <w:sz w:val="20"/>
              </w:rPr>
            </w:pPr>
            <w:r w:rsidRPr="008F6422">
              <w:rPr>
                <w:rFonts w:cs="Arial"/>
                <w:sz w:val="20"/>
              </w:rPr>
              <w:t>Moneda en la cual está emitido el título valor o la operación de reporto a plazo.</w:t>
            </w:r>
          </w:p>
        </w:tc>
        <w:tc>
          <w:tcPr>
            <w:tcW w:w="1557" w:type="dxa"/>
          </w:tcPr>
          <w:p w:rsidR="00814542" w:rsidRPr="00FE4402" w:rsidRDefault="00047FD3" w:rsidP="00814542">
            <w:pPr>
              <w:pStyle w:val="Textoindependiente2"/>
              <w:rPr>
                <w:rFonts w:cs="Arial"/>
                <w:sz w:val="20"/>
              </w:rPr>
            </w:pPr>
            <w:r w:rsidRPr="00047FD3">
              <w:rPr>
                <w:rFonts w:cs="Arial"/>
                <w:sz w:val="20"/>
              </w:rPr>
              <w:t>Alfanumérico</w:t>
            </w:r>
          </w:p>
        </w:tc>
        <w:tc>
          <w:tcPr>
            <w:tcW w:w="470" w:type="dxa"/>
          </w:tcPr>
          <w:p w:rsidR="00814542" w:rsidRPr="00FE4402" w:rsidRDefault="00047FD3" w:rsidP="00814542">
            <w:pPr>
              <w:pStyle w:val="Textoindependiente2"/>
              <w:rPr>
                <w:rFonts w:cs="Arial"/>
                <w:sz w:val="20"/>
              </w:rPr>
            </w:pPr>
            <w:r>
              <w:rPr>
                <w:rFonts w:cs="Arial"/>
                <w:sz w:val="20"/>
              </w:rPr>
              <w:t>3</w:t>
            </w:r>
          </w:p>
        </w:tc>
        <w:tc>
          <w:tcPr>
            <w:tcW w:w="823" w:type="dxa"/>
          </w:tcPr>
          <w:p w:rsidR="00814542" w:rsidRPr="00FE4402" w:rsidRDefault="00814542" w:rsidP="00814542">
            <w:pPr>
              <w:pStyle w:val="Textoindependiente2"/>
              <w:rPr>
                <w:rFonts w:cs="Arial"/>
                <w:sz w:val="20"/>
              </w:rPr>
            </w:pPr>
          </w:p>
        </w:tc>
        <w:tc>
          <w:tcPr>
            <w:tcW w:w="4470" w:type="dxa"/>
            <w:tcBorders>
              <w:top w:val="single" w:sz="4" w:space="0" w:color="auto"/>
              <w:bottom w:val="single" w:sz="4" w:space="0" w:color="auto"/>
              <w:right w:val="single" w:sz="4" w:space="0" w:color="auto"/>
            </w:tcBorders>
          </w:tcPr>
          <w:p w:rsidR="00814542" w:rsidRPr="00FE4402" w:rsidRDefault="00047FD3" w:rsidP="00BC20A9">
            <w:pPr>
              <w:jc w:val="both"/>
              <w:rPr>
                <w:rFonts w:cs="Arial"/>
                <w:sz w:val="18"/>
              </w:rPr>
            </w:pPr>
            <w:r w:rsidRPr="00047FD3">
              <w:rPr>
                <w:rFonts w:cs="Arial"/>
                <w:sz w:val="18"/>
              </w:rPr>
              <w:t>Los valores válidos son los definidos por la norma ISO 4217. Algunos de los más usados se encuentran detallados en la tabla 2 del anexo.</w:t>
            </w:r>
          </w:p>
        </w:tc>
      </w:tr>
      <w:tr w:rsidR="00FE4402" w:rsidRPr="00FE4402" w:rsidTr="00221988">
        <w:tc>
          <w:tcPr>
            <w:tcW w:w="563" w:type="dxa"/>
          </w:tcPr>
          <w:p w:rsidR="00814542" w:rsidRPr="00FE4402" w:rsidRDefault="00814542" w:rsidP="00814542">
            <w:pPr>
              <w:pStyle w:val="Textoindependiente2"/>
              <w:rPr>
                <w:rFonts w:cs="Arial"/>
                <w:sz w:val="20"/>
              </w:rPr>
            </w:pPr>
            <w:r w:rsidRPr="00FE4402">
              <w:rPr>
                <w:rFonts w:cs="Arial"/>
                <w:sz w:val="20"/>
              </w:rPr>
              <w:t>6</w:t>
            </w:r>
          </w:p>
        </w:tc>
        <w:tc>
          <w:tcPr>
            <w:tcW w:w="1957" w:type="dxa"/>
          </w:tcPr>
          <w:p w:rsidR="00814542" w:rsidRPr="00FE4402" w:rsidRDefault="008C44E7" w:rsidP="00814542">
            <w:pPr>
              <w:pStyle w:val="Textoindependiente2"/>
              <w:rPr>
                <w:rFonts w:cs="Arial"/>
                <w:sz w:val="20"/>
              </w:rPr>
            </w:pPr>
            <w:r w:rsidRPr="008C44E7">
              <w:rPr>
                <w:rFonts w:cs="Arial"/>
                <w:sz w:val="20"/>
              </w:rPr>
              <w:t>Fecha de vencimiento</w:t>
            </w:r>
          </w:p>
        </w:tc>
        <w:tc>
          <w:tcPr>
            <w:tcW w:w="3360" w:type="dxa"/>
          </w:tcPr>
          <w:p w:rsidR="00814542" w:rsidRPr="00FE4402" w:rsidRDefault="00327F3C" w:rsidP="00814542">
            <w:pPr>
              <w:pStyle w:val="Textoindependiente2"/>
              <w:rPr>
                <w:rFonts w:cs="Arial"/>
                <w:sz w:val="20"/>
              </w:rPr>
            </w:pPr>
            <w:r w:rsidRPr="00327F3C">
              <w:rPr>
                <w:rFonts w:cs="Arial"/>
                <w:sz w:val="20"/>
              </w:rPr>
              <w:t xml:space="preserve">Fecha </w:t>
            </w:r>
            <w:r w:rsidR="00857F01" w:rsidRPr="00327F3C">
              <w:rPr>
                <w:rFonts w:cs="Arial"/>
                <w:sz w:val="20"/>
              </w:rPr>
              <w:t>en que</w:t>
            </w:r>
            <w:r w:rsidRPr="00327F3C">
              <w:rPr>
                <w:rFonts w:cs="Arial"/>
                <w:sz w:val="20"/>
              </w:rPr>
              <w:t xml:space="preserve"> la obligación debe ser cancelada por el emisor.  </w:t>
            </w:r>
          </w:p>
        </w:tc>
        <w:tc>
          <w:tcPr>
            <w:tcW w:w="1557" w:type="dxa"/>
          </w:tcPr>
          <w:p w:rsidR="00814542" w:rsidRPr="00FE4402" w:rsidRDefault="00327F3C" w:rsidP="00814542">
            <w:pPr>
              <w:pStyle w:val="Textoindependiente2"/>
              <w:rPr>
                <w:rFonts w:cs="Arial"/>
                <w:sz w:val="20"/>
              </w:rPr>
            </w:pPr>
            <w:r w:rsidRPr="00327F3C">
              <w:rPr>
                <w:rFonts w:cs="Arial"/>
                <w:sz w:val="20"/>
              </w:rPr>
              <w:t>DD/MM/AAAA</w:t>
            </w:r>
          </w:p>
        </w:tc>
        <w:tc>
          <w:tcPr>
            <w:tcW w:w="470" w:type="dxa"/>
          </w:tcPr>
          <w:p w:rsidR="00814542" w:rsidRPr="00FE4402" w:rsidRDefault="00327F3C" w:rsidP="00814542">
            <w:pPr>
              <w:pStyle w:val="Textoindependiente2"/>
              <w:rPr>
                <w:rFonts w:cs="Arial"/>
                <w:sz w:val="20"/>
              </w:rPr>
            </w:pPr>
            <w:r>
              <w:rPr>
                <w:rFonts w:cs="Arial"/>
                <w:sz w:val="20"/>
              </w:rPr>
              <w:t>10</w:t>
            </w:r>
          </w:p>
        </w:tc>
        <w:tc>
          <w:tcPr>
            <w:tcW w:w="823" w:type="dxa"/>
          </w:tcPr>
          <w:p w:rsidR="00814542" w:rsidRPr="00FE4402" w:rsidRDefault="00814542" w:rsidP="00814542">
            <w:pPr>
              <w:pStyle w:val="Textoindependiente2"/>
              <w:rPr>
                <w:rFonts w:cs="Arial"/>
                <w:sz w:val="20"/>
              </w:rPr>
            </w:pPr>
          </w:p>
        </w:tc>
        <w:tc>
          <w:tcPr>
            <w:tcW w:w="4470" w:type="dxa"/>
            <w:tcBorders>
              <w:top w:val="single" w:sz="4" w:space="0" w:color="auto"/>
              <w:bottom w:val="single" w:sz="4" w:space="0" w:color="auto"/>
              <w:right w:val="single" w:sz="4" w:space="0" w:color="auto"/>
            </w:tcBorders>
          </w:tcPr>
          <w:p w:rsidR="00814542" w:rsidRDefault="00327F3C" w:rsidP="00BC20A9">
            <w:pPr>
              <w:jc w:val="both"/>
              <w:rPr>
                <w:rFonts w:cs="Arial"/>
                <w:sz w:val="18"/>
                <w:lang w:val="es-ES_tradnl"/>
              </w:rPr>
            </w:pPr>
            <w:r w:rsidRPr="00327F3C">
              <w:rPr>
                <w:rFonts w:cs="Arial"/>
                <w:sz w:val="18"/>
                <w:lang w:val="es-ES_tradnl"/>
              </w:rPr>
              <w:t xml:space="preserve">Debe suministrarse únicamente cuando el campo 1 (Tipo de título) es igual a 1 (Renta fija) </w:t>
            </w:r>
            <w:proofErr w:type="spellStart"/>
            <w:r w:rsidRPr="00327F3C">
              <w:rPr>
                <w:rFonts w:cs="Arial"/>
                <w:sz w:val="18"/>
                <w:lang w:val="es-ES_tradnl"/>
              </w:rPr>
              <w:t>ó</w:t>
            </w:r>
            <w:proofErr w:type="spellEnd"/>
            <w:r w:rsidRPr="00327F3C">
              <w:rPr>
                <w:rFonts w:cs="Arial"/>
                <w:sz w:val="18"/>
                <w:lang w:val="es-ES_tradnl"/>
              </w:rPr>
              <w:t xml:space="preserve"> 5 (Fideicomisos de titularización de deuda) u 8 (</w:t>
            </w:r>
            <w:proofErr w:type="gramStart"/>
            <w:r w:rsidRPr="00327F3C">
              <w:rPr>
                <w:rFonts w:cs="Arial"/>
                <w:sz w:val="18"/>
                <w:lang w:val="es-ES_tradnl"/>
              </w:rPr>
              <w:t>Productos  Estructurados</w:t>
            </w:r>
            <w:proofErr w:type="gramEnd"/>
            <w:r w:rsidRPr="00327F3C">
              <w:rPr>
                <w:rFonts w:cs="Arial"/>
                <w:sz w:val="18"/>
                <w:lang w:val="es-ES_tradnl"/>
              </w:rPr>
              <w:t>).</w:t>
            </w:r>
          </w:p>
          <w:p w:rsidR="00327F3C" w:rsidRDefault="00327F3C" w:rsidP="00BC20A9">
            <w:pPr>
              <w:jc w:val="both"/>
              <w:rPr>
                <w:rFonts w:cs="Arial"/>
                <w:sz w:val="18"/>
                <w:lang w:val="es-ES_tradnl"/>
              </w:rPr>
            </w:pPr>
          </w:p>
          <w:p w:rsidR="00327F3C" w:rsidRDefault="00857F01" w:rsidP="00BC20A9">
            <w:pPr>
              <w:jc w:val="both"/>
              <w:rPr>
                <w:rFonts w:cs="Arial"/>
                <w:sz w:val="18"/>
                <w:lang w:val="es-ES_tradnl"/>
              </w:rPr>
            </w:pPr>
            <w:r w:rsidRPr="00857F01">
              <w:rPr>
                <w:rFonts w:cs="Arial"/>
                <w:sz w:val="18"/>
                <w:lang w:val="es-ES_tradnl"/>
              </w:rPr>
              <w:t>En el caso de las operaciones de reporto será la fecha de liquidación de la venta a plazo.</w:t>
            </w:r>
          </w:p>
          <w:p w:rsidR="00857F01" w:rsidRDefault="00857F01" w:rsidP="00BC20A9">
            <w:pPr>
              <w:jc w:val="both"/>
              <w:rPr>
                <w:rFonts w:cs="Arial"/>
                <w:sz w:val="18"/>
                <w:lang w:val="es-ES_tradnl"/>
              </w:rPr>
            </w:pPr>
          </w:p>
          <w:p w:rsidR="00857F01" w:rsidRPr="00FE4402" w:rsidRDefault="00857F01" w:rsidP="00BC20A9">
            <w:pPr>
              <w:jc w:val="both"/>
              <w:rPr>
                <w:rFonts w:cs="Arial"/>
                <w:sz w:val="18"/>
                <w:lang w:val="es-ES_tradnl"/>
              </w:rPr>
            </w:pPr>
            <w:r w:rsidRPr="00857F01">
              <w:rPr>
                <w:rFonts w:cs="Arial"/>
                <w:sz w:val="18"/>
                <w:lang w:val="es-ES_tradnl"/>
              </w:rPr>
              <w:t>Cuando la fecha de corte de la cartera corresponda a un día no hábil, se pueden incluir títulos cuya fecha de vencimiento sea igual o inferior a la fecha de corte, siempre y cuando entre ambas fechas se presenten días no hábiles que impidan a la entidad realizar el cobro</w:t>
            </w:r>
            <w:r>
              <w:rPr>
                <w:rFonts w:cs="Arial"/>
                <w:sz w:val="18"/>
                <w:lang w:val="es-ES_tradnl"/>
              </w:rPr>
              <w:t>.</w:t>
            </w:r>
          </w:p>
        </w:tc>
      </w:tr>
      <w:tr w:rsidR="00FE4402" w:rsidRPr="00FE4402" w:rsidTr="00874D4A">
        <w:tc>
          <w:tcPr>
            <w:tcW w:w="563" w:type="dxa"/>
          </w:tcPr>
          <w:p w:rsidR="00814542" w:rsidRPr="00FE4402" w:rsidRDefault="00814542" w:rsidP="00814542">
            <w:pPr>
              <w:pStyle w:val="Textoindependiente2"/>
              <w:rPr>
                <w:rFonts w:cs="Arial"/>
                <w:sz w:val="20"/>
              </w:rPr>
            </w:pPr>
            <w:r w:rsidRPr="00FE4402">
              <w:rPr>
                <w:rFonts w:cs="Arial"/>
                <w:sz w:val="20"/>
              </w:rPr>
              <w:t>7</w:t>
            </w:r>
          </w:p>
        </w:tc>
        <w:tc>
          <w:tcPr>
            <w:tcW w:w="1957" w:type="dxa"/>
          </w:tcPr>
          <w:p w:rsidR="00814542" w:rsidRPr="00FE4402" w:rsidRDefault="00754CD3" w:rsidP="00814542">
            <w:pPr>
              <w:pStyle w:val="Textoindependiente2"/>
              <w:jc w:val="left"/>
              <w:rPr>
                <w:rFonts w:cs="Arial"/>
                <w:sz w:val="20"/>
              </w:rPr>
            </w:pPr>
            <w:r w:rsidRPr="00754CD3">
              <w:rPr>
                <w:rFonts w:cs="Arial"/>
                <w:sz w:val="20"/>
              </w:rPr>
              <w:t xml:space="preserve">Valor de la </w:t>
            </w:r>
            <w:r w:rsidR="004874BA" w:rsidRPr="00754CD3">
              <w:rPr>
                <w:rFonts w:cs="Arial"/>
                <w:sz w:val="20"/>
              </w:rPr>
              <w:t>inversión</w:t>
            </w:r>
          </w:p>
        </w:tc>
        <w:tc>
          <w:tcPr>
            <w:tcW w:w="3360" w:type="dxa"/>
          </w:tcPr>
          <w:p w:rsidR="00814542" w:rsidRPr="00FE4402" w:rsidRDefault="00252607" w:rsidP="00814542">
            <w:pPr>
              <w:pStyle w:val="Textoindependiente2"/>
              <w:rPr>
                <w:rFonts w:cs="Arial"/>
                <w:sz w:val="20"/>
              </w:rPr>
            </w:pPr>
            <w:r w:rsidRPr="00252607">
              <w:rPr>
                <w:rFonts w:cs="Arial"/>
                <w:sz w:val="20"/>
              </w:rPr>
              <w:t xml:space="preserve">Valor </w:t>
            </w:r>
            <w:r w:rsidR="00276CA4" w:rsidRPr="00252607">
              <w:rPr>
                <w:rFonts w:cs="Arial"/>
                <w:sz w:val="20"/>
              </w:rPr>
              <w:t>de la</w:t>
            </w:r>
            <w:r w:rsidRPr="00252607">
              <w:rPr>
                <w:rFonts w:cs="Arial"/>
                <w:sz w:val="20"/>
              </w:rPr>
              <w:t xml:space="preserve"> inversión de acuerdo con la metodología de valoración aplicada por la entida</w:t>
            </w:r>
            <w:r>
              <w:rPr>
                <w:rFonts w:cs="Arial"/>
                <w:sz w:val="20"/>
              </w:rPr>
              <w:t>d.</w:t>
            </w:r>
          </w:p>
        </w:tc>
        <w:tc>
          <w:tcPr>
            <w:tcW w:w="1557" w:type="dxa"/>
          </w:tcPr>
          <w:p w:rsidR="00814542" w:rsidRPr="00FE4402" w:rsidRDefault="002C3E07" w:rsidP="00814542">
            <w:pPr>
              <w:pStyle w:val="Textoindependiente2"/>
              <w:rPr>
                <w:rFonts w:cs="Arial"/>
                <w:sz w:val="20"/>
              </w:rPr>
            </w:pPr>
            <w:r w:rsidRPr="002C3E07">
              <w:rPr>
                <w:rFonts w:cs="Arial"/>
                <w:sz w:val="20"/>
              </w:rPr>
              <w:t>Numérico</w:t>
            </w:r>
          </w:p>
        </w:tc>
        <w:tc>
          <w:tcPr>
            <w:tcW w:w="470" w:type="dxa"/>
          </w:tcPr>
          <w:p w:rsidR="00814542" w:rsidRPr="00FE4402" w:rsidRDefault="002C3E07" w:rsidP="00814542">
            <w:pPr>
              <w:pStyle w:val="Textoindependiente2"/>
              <w:rPr>
                <w:rFonts w:cs="Arial"/>
                <w:sz w:val="20"/>
              </w:rPr>
            </w:pPr>
            <w:r>
              <w:rPr>
                <w:rFonts w:cs="Arial"/>
                <w:sz w:val="20"/>
              </w:rPr>
              <w:t>18</w:t>
            </w:r>
          </w:p>
        </w:tc>
        <w:tc>
          <w:tcPr>
            <w:tcW w:w="823" w:type="dxa"/>
          </w:tcPr>
          <w:p w:rsidR="00814542" w:rsidRPr="00FE4402" w:rsidRDefault="002C3E07" w:rsidP="00814542">
            <w:pPr>
              <w:pStyle w:val="Textoindependiente2"/>
              <w:rPr>
                <w:rFonts w:cs="Arial"/>
                <w:sz w:val="20"/>
              </w:rPr>
            </w:pPr>
            <w:r>
              <w:rPr>
                <w:rFonts w:cs="Arial"/>
                <w:sz w:val="20"/>
              </w:rPr>
              <w:t>3</w:t>
            </w:r>
          </w:p>
        </w:tc>
        <w:tc>
          <w:tcPr>
            <w:tcW w:w="4470" w:type="dxa"/>
          </w:tcPr>
          <w:p w:rsidR="00814542" w:rsidRPr="00FE4402" w:rsidRDefault="00091BB8" w:rsidP="00B75F87">
            <w:pPr>
              <w:jc w:val="both"/>
              <w:rPr>
                <w:rFonts w:cs="Arial"/>
                <w:sz w:val="20"/>
                <w:lang w:val="es-ES_tradnl"/>
              </w:rPr>
            </w:pPr>
            <w:r w:rsidRPr="00091BB8">
              <w:rPr>
                <w:rFonts w:cs="Arial"/>
                <w:sz w:val="18"/>
                <w:lang w:val="es-ES_tradnl"/>
              </w:rPr>
              <w:t xml:space="preserve">No podrá ser un valor negativo o nulo. Cuando sea una </w:t>
            </w:r>
            <w:r w:rsidR="00D327A9" w:rsidRPr="00091BB8">
              <w:rPr>
                <w:rFonts w:cs="Arial"/>
                <w:sz w:val="18"/>
                <w:lang w:val="es-ES_tradnl"/>
              </w:rPr>
              <w:t>Recompra y</w:t>
            </w:r>
            <w:r w:rsidRPr="00091BB8">
              <w:rPr>
                <w:rFonts w:cs="Arial"/>
                <w:sz w:val="18"/>
                <w:lang w:val="es-ES_tradnl"/>
              </w:rPr>
              <w:t xml:space="preserve"> se deben indicar con un precio de 0. Si el Modelo de Negocio es igual a “Coste Amortizado este </w:t>
            </w:r>
            <w:r w:rsidR="00D327A9" w:rsidRPr="00091BB8">
              <w:rPr>
                <w:rFonts w:cs="Arial"/>
                <w:sz w:val="18"/>
                <w:lang w:val="es-ES_tradnl"/>
              </w:rPr>
              <w:t>campo debe</w:t>
            </w:r>
            <w:r w:rsidRPr="00091BB8">
              <w:rPr>
                <w:rFonts w:cs="Arial"/>
                <w:sz w:val="18"/>
                <w:lang w:val="es-ES_tradnl"/>
              </w:rPr>
              <w:t xml:space="preserve"> incluir el saldo contable: "costo </w:t>
            </w:r>
            <w:r w:rsidR="006B6B14" w:rsidRPr="00091BB8">
              <w:rPr>
                <w:rFonts w:cs="Arial"/>
                <w:sz w:val="18"/>
                <w:lang w:val="es-ES_tradnl"/>
              </w:rPr>
              <w:t>adquisición</w:t>
            </w:r>
            <w:r w:rsidRPr="00091BB8">
              <w:rPr>
                <w:rFonts w:cs="Arial"/>
                <w:sz w:val="18"/>
                <w:lang w:val="es-ES_tradnl"/>
              </w:rPr>
              <w:t xml:space="preserve"> (+) primas (-) descuentos" registrado en los estados financieros al corte de la cartera.</w:t>
            </w:r>
          </w:p>
        </w:tc>
      </w:tr>
      <w:tr w:rsidR="00FE4402" w:rsidRPr="00FE4402" w:rsidTr="00874D4A">
        <w:tc>
          <w:tcPr>
            <w:tcW w:w="563" w:type="dxa"/>
          </w:tcPr>
          <w:p w:rsidR="00814542" w:rsidRPr="00FE4402" w:rsidRDefault="00814542" w:rsidP="00814542">
            <w:pPr>
              <w:pStyle w:val="Textoindependiente2"/>
              <w:rPr>
                <w:rFonts w:cs="Arial"/>
                <w:sz w:val="20"/>
              </w:rPr>
            </w:pPr>
            <w:r w:rsidRPr="00FE4402">
              <w:rPr>
                <w:rFonts w:cs="Arial"/>
                <w:sz w:val="20"/>
              </w:rPr>
              <w:t>8</w:t>
            </w:r>
          </w:p>
        </w:tc>
        <w:tc>
          <w:tcPr>
            <w:tcW w:w="1957" w:type="dxa"/>
          </w:tcPr>
          <w:p w:rsidR="00814542" w:rsidRPr="00FE4402" w:rsidRDefault="00252607" w:rsidP="00814542">
            <w:pPr>
              <w:pStyle w:val="Textoindependiente2"/>
              <w:jc w:val="left"/>
              <w:rPr>
                <w:rFonts w:cs="Arial"/>
                <w:sz w:val="20"/>
              </w:rPr>
            </w:pPr>
            <w:r w:rsidRPr="00252607">
              <w:rPr>
                <w:rFonts w:cs="Arial"/>
                <w:sz w:val="20"/>
              </w:rPr>
              <w:t>Valor de los productos de la inversión</w:t>
            </w:r>
          </w:p>
        </w:tc>
        <w:tc>
          <w:tcPr>
            <w:tcW w:w="3360" w:type="dxa"/>
          </w:tcPr>
          <w:p w:rsidR="00814542" w:rsidRPr="00FE4402" w:rsidRDefault="00276CA4" w:rsidP="00814542">
            <w:pPr>
              <w:pStyle w:val="Textoindependiente2"/>
              <w:rPr>
                <w:rFonts w:cs="Arial"/>
                <w:sz w:val="20"/>
              </w:rPr>
            </w:pPr>
            <w:r w:rsidRPr="00276CA4">
              <w:rPr>
                <w:rFonts w:cs="Arial"/>
                <w:sz w:val="20"/>
              </w:rPr>
              <w:t>Valor de los productos (intereses) de la inversión.</w:t>
            </w:r>
          </w:p>
        </w:tc>
        <w:tc>
          <w:tcPr>
            <w:tcW w:w="1557" w:type="dxa"/>
          </w:tcPr>
          <w:p w:rsidR="00814542" w:rsidRPr="00FE4402" w:rsidRDefault="002C3E07" w:rsidP="00814542">
            <w:pPr>
              <w:pStyle w:val="Textoindependiente2"/>
              <w:rPr>
                <w:rFonts w:cs="Arial"/>
                <w:sz w:val="20"/>
              </w:rPr>
            </w:pPr>
            <w:r w:rsidRPr="002C3E07">
              <w:rPr>
                <w:rFonts w:cs="Arial"/>
                <w:sz w:val="20"/>
              </w:rPr>
              <w:t>Numérico</w:t>
            </w:r>
          </w:p>
        </w:tc>
        <w:tc>
          <w:tcPr>
            <w:tcW w:w="470" w:type="dxa"/>
          </w:tcPr>
          <w:p w:rsidR="00814542" w:rsidRPr="00FE4402" w:rsidRDefault="002C3E07" w:rsidP="00814542">
            <w:pPr>
              <w:pStyle w:val="Textoindependiente2"/>
              <w:rPr>
                <w:rFonts w:cs="Arial"/>
                <w:sz w:val="20"/>
              </w:rPr>
            </w:pPr>
            <w:r>
              <w:rPr>
                <w:rFonts w:cs="Arial"/>
                <w:sz w:val="20"/>
              </w:rPr>
              <w:t>18</w:t>
            </w:r>
          </w:p>
        </w:tc>
        <w:tc>
          <w:tcPr>
            <w:tcW w:w="823" w:type="dxa"/>
          </w:tcPr>
          <w:p w:rsidR="00814542" w:rsidRPr="00FE4402" w:rsidRDefault="002C3E07" w:rsidP="00814542">
            <w:pPr>
              <w:pStyle w:val="Textoindependiente2"/>
              <w:rPr>
                <w:rFonts w:cs="Arial"/>
                <w:sz w:val="20"/>
              </w:rPr>
            </w:pPr>
            <w:r>
              <w:rPr>
                <w:rFonts w:cs="Arial"/>
                <w:sz w:val="20"/>
              </w:rPr>
              <w:t>3</w:t>
            </w:r>
          </w:p>
        </w:tc>
        <w:tc>
          <w:tcPr>
            <w:tcW w:w="4470" w:type="dxa"/>
          </w:tcPr>
          <w:p w:rsidR="00A67A68" w:rsidRPr="00FE4402" w:rsidRDefault="00091BB8" w:rsidP="00A67A68">
            <w:pPr>
              <w:jc w:val="both"/>
              <w:rPr>
                <w:rFonts w:cs="Arial"/>
                <w:bCs/>
                <w:sz w:val="18"/>
                <w:lang w:val="es-ES_tradnl"/>
              </w:rPr>
            </w:pPr>
            <w:r w:rsidRPr="00091BB8">
              <w:rPr>
                <w:rFonts w:cs="Arial"/>
                <w:bCs/>
                <w:sz w:val="18"/>
                <w:lang w:val="es-ES_tradnl"/>
              </w:rPr>
              <w:t>No podrá ser un valor negativo.</w:t>
            </w:r>
          </w:p>
          <w:p w:rsidR="00814542" w:rsidRPr="00FE4402" w:rsidRDefault="00814542" w:rsidP="00A67A68">
            <w:pPr>
              <w:jc w:val="both"/>
              <w:rPr>
                <w:rFonts w:cs="Arial"/>
                <w:sz w:val="20"/>
                <w:lang w:val="es-ES_tradnl"/>
              </w:rPr>
            </w:pPr>
          </w:p>
        </w:tc>
      </w:tr>
      <w:tr w:rsidR="00FE4402" w:rsidRPr="00FE4402" w:rsidTr="00874D4A">
        <w:tc>
          <w:tcPr>
            <w:tcW w:w="563" w:type="dxa"/>
          </w:tcPr>
          <w:p w:rsidR="00814542" w:rsidRPr="00FE4402" w:rsidRDefault="00814542" w:rsidP="00814542">
            <w:pPr>
              <w:pStyle w:val="Textoindependiente2"/>
              <w:rPr>
                <w:rFonts w:cs="Arial"/>
                <w:sz w:val="20"/>
              </w:rPr>
            </w:pPr>
            <w:r w:rsidRPr="00FE4402">
              <w:rPr>
                <w:rFonts w:cs="Arial"/>
                <w:sz w:val="20"/>
              </w:rPr>
              <w:t>9</w:t>
            </w:r>
          </w:p>
        </w:tc>
        <w:tc>
          <w:tcPr>
            <w:tcW w:w="1957" w:type="dxa"/>
          </w:tcPr>
          <w:p w:rsidR="00814542" w:rsidRPr="00FE4402" w:rsidRDefault="00276CA4" w:rsidP="00814542">
            <w:pPr>
              <w:pStyle w:val="Textoindependiente2"/>
              <w:jc w:val="left"/>
              <w:rPr>
                <w:rFonts w:cs="Arial"/>
                <w:sz w:val="20"/>
              </w:rPr>
            </w:pPr>
            <w:r w:rsidRPr="00276CA4">
              <w:rPr>
                <w:rFonts w:cs="Arial"/>
                <w:sz w:val="20"/>
              </w:rPr>
              <w:t xml:space="preserve">Código contable según modelo de negocio y </w:t>
            </w:r>
            <w:r w:rsidR="0008041B" w:rsidRPr="00276CA4">
              <w:rPr>
                <w:rFonts w:cs="Arial"/>
                <w:sz w:val="20"/>
              </w:rPr>
              <w:t>emisor de</w:t>
            </w:r>
            <w:r w:rsidRPr="00276CA4">
              <w:rPr>
                <w:rFonts w:cs="Arial"/>
                <w:sz w:val="20"/>
              </w:rPr>
              <w:t xml:space="preserve"> la </w:t>
            </w:r>
            <w:r w:rsidR="0008041B" w:rsidRPr="00276CA4">
              <w:rPr>
                <w:rFonts w:cs="Arial"/>
                <w:sz w:val="20"/>
              </w:rPr>
              <w:t>Inversión (</w:t>
            </w:r>
            <w:r w:rsidRPr="00276CA4">
              <w:rPr>
                <w:rFonts w:cs="Arial"/>
                <w:sz w:val="20"/>
              </w:rPr>
              <w:t>hasta nivel 5)</w:t>
            </w:r>
          </w:p>
        </w:tc>
        <w:tc>
          <w:tcPr>
            <w:tcW w:w="3360" w:type="dxa"/>
          </w:tcPr>
          <w:p w:rsidR="00814542" w:rsidRPr="00FE4402" w:rsidRDefault="00276CA4" w:rsidP="00814542">
            <w:pPr>
              <w:pStyle w:val="Textoindependiente2"/>
              <w:rPr>
                <w:rFonts w:cs="Arial"/>
                <w:sz w:val="20"/>
              </w:rPr>
            </w:pPr>
            <w:r w:rsidRPr="00276CA4">
              <w:rPr>
                <w:rFonts w:cs="Arial"/>
                <w:sz w:val="20"/>
              </w:rPr>
              <w:t>Codificación de la inversión de conformidad a lo establecido en la sección de inversiones (Grupo 120 y sus cuentas analíticas) del RIF en Anexo 2 para SUGESE y Anexo 3 para SUGEF, SUGEVAL y SUPEN).</w:t>
            </w:r>
          </w:p>
        </w:tc>
        <w:tc>
          <w:tcPr>
            <w:tcW w:w="1557" w:type="dxa"/>
          </w:tcPr>
          <w:p w:rsidR="00814542" w:rsidRPr="00FE4402" w:rsidRDefault="002C3E07" w:rsidP="00814542">
            <w:pPr>
              <w:pStyle w:val="Textoindependiente2"/>
              <w:rPr>
                <w:rFonts w:cs="Arial"/>
                <w:sz w:val="20"/>
              </w:rPr>
            </w:pPr>
            <w:r w:rsidRPr="002C3E07">
              <w:rPr>
                <w:rFonts w:cs="Arial"/>
                <w:sz w:val="20"/>
              </w:rPr>
              <w:t>Numérico</w:t>
            </w:r>
          </w:p>
        </w:tc>
        <w:tc>
          <w:tcPr>
            <w:tcW w:w="470" w:type="dxa"/>
          </w:tcPr>
          <w:p w:rsidR="00814542" w:rsidRPr="00FE4402" w:rsidRDefault="002C3E07" w:rsidP="00814542">
            <w:pPr>
              <w:pStyle w:val="Textoindependiente2"/>
              <w:rPr>
                <w:rFonts w:cs="Arial"/>
                <w:sz w:val="20"/>
              </w:rPr>
            </w:pPr>
            <w:r>
              <w:rPr>
                <w:rFonts w:cs="Arial"/>
                <w:sz w:val="20"/>
              </w:rPr>
              <w:t>18</w:t>
            </w:r>
          </w:p>
        </w:tc>
        <w:tc>
          <w:tcPr>
            <w:tcW w:w="823" w:type="dxa"/>
          </w:tcPr>
          <w:p w:rsidR="00814542" w:rsidRPr="00FE4402" w:rsidRDefault="00814542" w:rsidP="00814542">
            <w:pPr>
              <w:pStyle w:val="Textoindependiente2"/>
              <w:rPr>
                <w:rFonts w:cs="Arial"/>
                <w:sz w:val="20"/>
              </w:rPr>
            </w:pPr>
          </w:p>
        </w:tc>
        <w:tc>
          <w:tcPr>
            <w:tcW w:w="4470" w:type="dxa"/>
          </w:tcPr>
          <w:p w:rsidR="00814542" w:rsidRPr="00FE4402" w:rsidRDefault="0008041B" w:rsidP="00BC20A9">
            <w:pPr>
              <w:jc w:val="both"/>
              <w:rPr>
                <w:rFonts w:cs="Arial"/>
                <w:sz w:val="20"/>
                <w:lang w:val="es-ES_tradnl"/>
              </w:rPr>
            </w:pPr>
            <w:r w:rsidRPr="0008041B">
              <w:rPr>
                <w:rFonts w:cs="Arial"/>
                <w:sz w:val="20"/>
                <w:lang w:val="es-ES_tradnl"/>
              </w:rPr>
              <w:t>No puede ser Nulo y debe tener consistencia con el acuerdo CONASSIF 6-18 (anexos 2 y 3).</w:t>
            </w:r>
          </w:p>
        </w:tc>
      </w:tr>
      <w:tr w:rsidR="00FE4402" w:rsidRPr="00FE4402" w:rsidTr="00A67A68">
        <w:tc>
          <w:tcPr>
            <w:tcW w:w="563" w:type="dxa"/>
          </w:tcPr>
          <w:p w:rsidR="00814542" w:rsidRPr="00FE4402" w:rsidRDefault="00814542" w:rsidP="00814542">
            <w:pPr>
              <w:pStyle w:val="Textoindependiente2"/>
              <w:rPr>
                <w:rFonts w:cs="Arial"/>
                <w:sz w:val="20"/>
              </w:rPr>
            </w:pPr>
            <w:r w:rsidRPr="00FE4402">
              <w:rPr>
                <w:rFonts w:cs="Arial"/>
                <w:sz w:val="20"/>
              </w:rPr>
              <w:t>10</w:t>
            </w:r>
          </w:p>
        </w:tc>
        <w:tc>
          <w:tcPr>
            <w:tcW w:w="1957" w:type="dxa"/>
          </w:tcPr>
          <w:p w:rsidR="00814542" w:rsidRPr="00FE4402" w:rsidRDefault="0008041B" w:rsidP="00814542">
            <w:pPr>
              <w:pStyle w:val="Textoindependiente2"/>
              <w:rPr>
                <w:rFonts w:cs="Arial"/>
                <w:sz w:val="20"/>
              </w:rPr>
            </w:pPr>
            <w:r w:rsidRPr="0008041B">
              <w:rPr>
                <w:rFonts w:cs="Arial"/>
                <w:sz w:val="20"/>
              </w:rPr>
              <w:t>Código contable de los productos (hasta nivel 6)</w:t>
            </w:r>
          </w:p>
        </w:tc>
        <w:tc>
          <w:tcPr>
            <w:tcW w:w="3360" w:type="dxa"/>
          </w:tcPr>
          <w:p w:rsidR="00814542" w:rsidRPr="00FE4402" w:rsidRDefault="00C83944" w:rsidP="00814542">
            <w:pPr>
              <w:pStyle w:val="Textoindependiente2"/>
              <w:rPr>
                <w:rFonts w:cs="Arial"/>
                <w:sz w:val="20"/>
              </w:rPr>
            </w:pPr>
            <w:r w:rsidRPr="00C83944">
              <w:rPr>
                <w:rFonts w:cs="Arial"/>
                <w:sz w:val="20"/>
              </w:rPr>
              <w:t>Codificación de la inversión de conformidad lo establecido en la sección de inversiones (Grupo 128 y sus cuentas analíticas) del RIF en Anexo 2 para SUGESE y Anexo 3 para SUGEF, SUGEVAL y SUPEN).</w:t>
            </w:r>
          </w:p>
        </w:tc>
        <w:tc>
          <w:tcPr>
            <w:tcW w:w="1557" w:type="dxa"/>
          </w:tcPr>
          <w:p w:rsidR="00814542" w:rsidRPr="00FE4402" w:rsidRDefault="002C3E07" w:rsidP="00814542">
            <w:pPr>
              <w:pStyle w:val="Textoindependiente2"/>
              <w:rPr>
                <w:rFonts w:cs="Arial"/>
                <w:sz w:val="20"/>
              </w:rPr>
            </w:pPr>
            <w:r w:rsidRPr="002C3E07">
              <w:rPr>
                <w:rFonts w:cs="Arial"/>
                <w:sz w:val="20"/>
              </w:rPr>
              <w:t>Numérico</w:t>
            </w:r>
          </w:p>
        </w:tc>
        <w:tc>
          <w:tcPr>
            <w:tcW w:w="470" w:type="dxa"/>
          </w:tcPr>
          <w:p w:rsidR="00814542" w:rsidRPr="00FE4402" w:rsidRDefault="002C3E07" w:rsidP="00814542">
            <w:pPr>
              <w:pStyle w:val="Textoindependiente2"/>
              <w:rPr>
                <w:rFonts w:cs="Arial"/>
                <w:sz w:val="20"/>
              </w:rPr>
            </w:pPr>
            <w:r>
              <w:rPr>
                <w:rFonts w:cs="Arial"/>
                <w:sz w:val="20"/>
              </w:rPr>
              <w:t>18</w:t>
            </w:r>
          </w:p>
        </w:tc>
        <w:tc>
          <w:tcPr>
            <w:tcW w:w="823" w:type="dxa"/>
          </w:tcPr>
          <w:p w:rsidR="00814542" w:rsidRPr="00FE4402" w:rsidRDefault="00814542" w:rsidP="00814542">
            <w:pPr>
              <w:pStyle w:val="Textoindependiente2"/>
              <w:rPr>
                <w:rFonts w:cs="Arial"/>
                <w:sz w:val="20"/>
              </w:rPr>
            </w:pPr>
          </w:p>
        </w:tc>
        <w:tc>
          <w:tcPr>
            <w:tcW w:w="4470" w:type="dxa"/>
            <w:tcBorders>
              <w:top w:val="single" w:sz="4" w:space="0" w:color="auto"/>
              <w:bottom w:val="single" w:sz="4" w:space="0" w:color="auto"/>
              <w:right w:val="single" w:sz="4" w:space="0" w:color="auto"/>
            </w:tcBorders>
          </w:tcPr>
          <w:p w:rsidR="00814542" w:rsidRPr="00FE4402" w:rsidRDefault="00C83944" w:rsidP="00C52EA3">
            <w:pPr>
              <w:jc w:val="both"/>
              <w:rPr>
                <w:rFonts w:cs="Arial"/>
                <w:bCs/>
                <w:sz w:val="18"/>
              </w:rPr>
            </w:pPr>
            <w:r w:rsidRPr="00C83944">
              <w:rPr>
                <w:rFonts w:cs="Arial"/>
                <w:bCs/>
                <w:sz w:val="18"/>
              </w:rPr>
              <w:t xml:space="preserve">Debe tener consistencia con el acuerdo CONASSIF 6-18 (anexos 2 y 3).  No </w:t>
            </w:r>
            <w:r w:rsidR="006B6B14" w:rsidRPr="00C83944">
              <w:rPr>
                <w:rFonts w:cs="Arial"/>
                <w:bCs/>
                <w:sz w:val="18"/>
              </w:rPr>
              <w:t>suministrarse</w:t>
            </w:r>
            <w:r w:rsidRPr="00C83944">
              <w:rPr>
                <w:rFonts w:cs="Arial"/>
                <w:bCs/>
                <w:sz w:val="18"/>
              </w:rPr>
              <w:t xml:space="preserve"> si el instrumento financiero de acuerdo con sus características no paga intereses a una fecha determinada. Por tanto, el campo puede estar en blanco si cumple la condición anterior.</w:t>
            </w:r>
          </w:p>
        </w:tc>
      </w:tr>
    </w:tbl>
    <w:p w:rsidR="00BD28A3" w:rsidRPr="00FE4402" w:rsidRDefault="00BD28A3" w:rsidP="00BD28A3">
      <w:pPr>
        <w:pStyle w:val="Textoindependiente2"/>
        <w:rPr>
          <w:rFonts w:cs="Arial"/>
          <w:b/>
          <w:sz w:val="20"/>
        </w:rPr>
      </w:pPr>
    </w:p>
    <w:p w:rsidR="00BD28A3" w:rsidRPr="00FE4402" w:rsidRDefault="00BD28A3" w:rsidP="00BD28A3">
      <w:pPr>
        <w:jc w:val="both"/>
        <w:rPr>
          <w:rFonts w:cs="Arial"/>
          <w:b/>
          <w:sz w:val="20"/>
        </w:rPr>
      </w:pPr>
    </w:p>
    <w:p w:rsidR="00BD28A3" w:rsidRPr="00FE4402" w:rsidRDefault="00BD28A3" w:rsidP="00BD28A3">
      <w:pPr>
        <w:pStyle w:val="Sangra3detindependiente"/>
        <w:ind w:left="0"/>
        <w:rPr>
          <w:rFonts w:cs="Arial"/>
          <w:b/>
          <w:bCs/>
          <w:sz w:val="20"/>
        </w:rPr>
      </w:pPr>
      <w:r w:rsidRPr="00FE4402">
        <w:rPr>
          <w:rFonts w:cs="Arial"/>
          <w:b/>
          <w:bCs/>
          <w:sz w:val="20"/>
        </w:rPr>
        <w:t>Formato</w:t>
      </w:r>
    </w:p>
    <w:p w:rsidR="00BD28A3" w:rsidRPr="00FE4402" w:rsidRDefault="00BD28A3" w:rsidP="00BD28A3">
      <w:pPr>
        <w:pStyle w:val="Sangra3detindependiente"/>
        <w:ind w:left="0"/>
        <w:rPr>
          <w:rFonts w:cs="Arial"/>
          <w:b/>
          <w:bCs/>
          <w:sz w:val="20"/>
        </w:rPr>
      </w:pPr>
    </w:p>
    <w:p w:rsidR="00BD28A3" w:rsidRPr="003D7F5A" w:rsidRDefault="00BD28A3" w:rsidP="00630F19">
      <w:pPr>
        <w:pStyle w:val="Sangra3detindependiente"/>
        <w:ind w:left="0"/>
        <w:rPr>
          <w:rFonts w:cs="Arial"/>
          <w:sz w:val="20"/>
        </w:rPr>
      </w:pPr>
      <w:r w:rsidRPr="00FE4402">
        <w:rPr>
          <w:rFonts w:cs="Arial"/>
          <w:sz w:val="20"/>
        </w:rPr>
        <w:t xml:space="preserve">El archivo </w:t>
      </w:r>
      <w:r w:rsidR="003D7F5A" w:rsidRPr="00FE4402">
        <w:rPr>
          <w:rFonts w:cs="Arial"/>
          <w:sz w:val="20"/>
        </w:rPr>
        <w:t>deberá generarse</w:t>
      </w:r>
      <w:r w:rsidRPr="00FE4402">
        <w:rPr>
          <w:rFonts w:cs="Arial"/>
          <w:sz w:val="20"/>
        </w:rPr>
        <w:t xml:space="preserve"> en formato </w:t>
      </w:r>
      <w:r w:rsidRPr="00FE4402">
        <w:rPr>
          <w:rFonts w:cs="Arial"/>
          <w:b/>
          <w:bCs/>
          <w:sz w:val="20"/>
          <w:u w:val="single"/>
        </w:rPr>
        <w:t>texto</w:t>
      </w:r>
      <w:r w:rsidRPr="00FE4402">
        <w:rPr>
          <w:rFonts w:cs="Arial"/>
          <w:sz w:val="20"/>
        </w:rPr>
        <w:t xml:space="preserve">, utilizando el carácter “tabulador” como separador de campos. </w:t>
      </w: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r w:rsidRPr="00FE4402">
        <w:rPr>
          <w:rFonts w:cs="Arial"/>
          <w:b/>
          <w:bCs/>
          <w:sz w:val="20"/>
        </w:rPr>
        <w:t xml:space="preserve">Tabla </w:t>
      </w:r>
      <w:r w:rsidR="00B55FB2">
        <w:rPr>
          <w:rFonts w:cs="Arial"/>
          <w:b/>
          <w:bCs/>
          <w:sz w:val="20"/>
        </w:rPr>
        <w:t>1</w:t>
      </w:r>
      <w:r w:rsidRPr="00FE4402">
        <w:rPr>
          <w:rFonts w:cs="Arial"/>
          <w:b/>
          <w:bCs/>
          <w:sz w:val="20"/>
        </w:rPr>
        <w:t xml:space="preserve">: Tipo de Título  </w:t>
      </w:r>
    </w:p>
    <w:p w:rsidR="00BD28A3" w:rsidRPr="00FE4402" w:rsidRDefault="00BD28A3" w:rsidP="00BD28A3">
      <w:pPr>
        <w:pStyle w:val="Sangra3detindependiente"/>
        <w:ind w:left="0"/>
        <w:rPr>
          <w:rFonts w:cs="Arial"/>
          <w:b/>
          <w:bCs/>
          <w:sz w:val="20"/>
        </w:rPr>
      </w:pPr>
    </w:p>
    <w:tbl>
      <w:tblPr>
        <w:tblpPr w:leftFromText="180" w:rightFromText="180" w:vertAnchor="text" w:horzAnchor="margin" w:tblpX="950" w:tblpY="1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4252"/>
      </w:tblGrid>
      <w:tr w:rsidR="00FE4402" w:rsidRPr="00FE4402" w:rsidTr="00204CCD">
        <w:trPr>
          <w:trHeight w:val="418"/>
        </w:trPr>
        <w:tc>
          <w:tcPr>
            <w:tcW w:w="880" w:type="dxa"/>
            <w:vAlign w:val="center"/>
          </w:tcPr>
          <w:p w:rsidR="00BD28A3" w:rsidRPr="00FE4402" w:rsidRDefault="00BD28A3" w:rsidP="00204CCD">
            <w:pPr>
              <w:pStyle w:val="Sangra3detindependiente"/>
              <w:ind w:left="0"/>
              <w:jc w:val="center"/>
              <w:rPr>
                <w:rFonts w:cs="Arial"/>
                <w:b/>
                <w:bCs/>
                <w:sz w:val="20"/>
              </w:rPr>
            </w:pPr>
            <w:r w:rsidRPr="00FE4402">
              <w:rPr>
                <w:rFonts w:cs="Arial"/>
                <w:b/>
                <w:bCs/>
                <w:sz w:val="20"/>
              </w:rPr>
              <w:t>Código</w:t>
            </w:r>
          </w:p>
        </w:tc>
        <w:tc>
          <w:tcPr>
            <w:tcW w:w="0" w:type="auto"/>
            <w:vAlign w:val="center"/>
          </w:tcPr>
          <w:p w:rsidR="00BD28A3" w:rsidRPr="00FE4402" w:rsidRDefault="00BD28A3" w:rsidP="00204CCD">
            <w:pPr>
              <w:pStyle w:val="Sangra3detindependiente"/>
              <w:ind w:left="0"/>
              <w:rPr>
                <w:rFonts w:cs="Arial"/>
                <w:b/>
                <w:bCs/>
                <w:sz w:val="20"/>
              </w:rPr>
            </w:pPr>
            <w:r w:rsidRPr="00FE4402">
              <w:rPr>
                <w:rFonts w:cs="Arial"/>
                <w:b/>
                <w:bCs/>
                <w:sz w:val="20"/>
              </w:rPr>
              <w:t>Descripción</w:t>
            </w:r>
          </w:p>
        </w:tc>
      </w:tr>
      <w:tr w:rsidR="00FE4402" w:rsidRPr="00FE4402" w:rsidTr="00204CCD">
        <w:trPr>
          <w:trHeight w:val="282"/>
        </w:trPr>
        <w:tc>
          <w:tcPr>
            <w:tcW w:w="880" w:type="dxa"/>
            <w:vAlign w:val="center"/>
          </w:tcPr>
          <w:p w:rsidR="00BD28A3" w:rsidRPr="00FE4402" w:rsidRDefault="00BD28A3" w:rsidP="00204CCD">
            <w:pPr>
              <w:pStyle w:val="Sangra3detindependiente"/>
              <w:ind w:left="0"/>
              <w:jc w:val="center"/>
              <w:rPr>
                <w:rFonts w:cs="Arial"/>
                <w:sz w:val="20"/>
              </w:rPr>
            </w:pPr>
            <w:r w:rsidRPr="00FE4402">
              <w:rPr>
                <w:rFonts w:cs="Arial"/>
                <w:sz w:val="20"/>
              </w:rPr>
              <w:t>1</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 xml:space="preserve">Renta </w:t>
            </w:r>
            <w:proofErr w:type="gramStart"/>
            <w:r w:rsidRPr="00FE4402">
              <w:rPr>
                <w:rFonts w:cs="Arial"/>
                <w:sz w:val="20"/>
              </w:rPr>
              <w:t>Fija  (</w:t>
            </w:r>
            <w:proofErr w:type="gramEnd"/>
            <w:r w:rsidRPr="00FE4402">
              <w:rPr>
                <w:rFonts w:cs="Arial"/>
                <w:sz w:val="20"/>
              </w:rPr>
              <w:t>deuda)</w:t>
            </w:r>
          </w:p>
        </w:tc>
      </w:tr>
      <w:tr w:rsidR="00FE4402" w:rsidRPr="00FE4402" w:rsidTr="00204CCD">
        <w:trPr>
          <w:trHeight w:val="371"/>
        </w:trPr>
        <w:tc>
          <w:tcPr>
            <w:tcW w:w="880" w:type="dxa"/>
            <w:vAlign w:val="center"/>
          </w:tcPr>
          <w:p w:rsidR="00BD28A3" w:rsidRPr="00FE4402" w:rsidRDefault="00BD28A3" w:rsidP="00204CCD">
            <w:pPr>
              <w:pStyle w:val="Sangra3detindependiente"/>
              <w:ind w:left="0"/>
              <w:jc w:val="center"/>
              <w:rPr>
                <w:rFonts w:cs="Arial"/>
                <w:sz w:val="20"/>
              </w:rPr>
            </w:pPr>
            <w:r w:rsidRPr="00FE4402">
              <w:rPr>
                <w:rFonts w:cs="Arial"/>
                <w:sz w:val="20"/>
              </w:rPr>
              <w:t>2</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Renta Variable (acciones)</w:t>
            </w:r>
          </w:p>
        </w:tc>
      </w:tr>
      <w:tr w:rsidR="00FE4402" w:rsidRPr="00FE4402" w:rsidTr="00204CCD">
        <w:trPr>
          <w:trHeight w:val="320"/>
        </w:trPr>
        <w:tc>
          <w:tcPr>
            <w:tcW w:w="880" w:type="dxa"/>
            <w:vAlign w:val="center"/>
          </w:tcPr>
          <w:p w:rsidR="00BD28A3" w:rsidRPr="00FE4402" w:rsidRDefault="00BD28A3" w:rsidP="00204CCD">
            <w:pPr>
              <w:pStyle w:val="Sangra3detindependiente"/>
              <w:ind w:left="0"/>
              <w:jc w:val="center"/>
              <w:rPr>
                <w:rFonts w:cs="Arial"/>
                <w:sz w:val="20"/>
              </w:rPr>
            </w:pPr>
            <w:r w:rsidRPr="00FE4402">
              <w:rPr>
                <w:rFonts w:cs="Arial"/>
                <w:sz w:val="20"/>
              </w:rPr>
              <w:t>3</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Valores de participación fondos cerrados</w:t>
            </w:r>
          </w:p>
        </w:tc>
      </w:tr>
      <w:tr w:rsidR="00FE4402" w:rsidRPr="00FE4402" w:rsidTr="00204CCD">
        <w:trPr>
          <w:trHeight w:val="320"/>
        </w:trPr>
        <w:tc>
          <w:tcPr>
            <w:tcW w:w="880" w:type="dxa"/>
            <w:vAlign w:val="center"/>
          </w:tcPr>
          <w:p w:rsidR="00BD28A3" w:rsidRPr="00FE4402" w:rsidRDefault="00BD28A3" w:rsidP="00204CCD">
            <w:pPr>
              <w:pStyle w:val="Sangra3detindependiente"/>
              <w:ind w:left="0"/>
              <w:jc w:val="center"/>
              <w:rPr>
                <w:rFonts w:cs="Arial"/>
                <w:sz w:val="20"/>
              </w:rPr>
            </w:pPr>
            <w:r w:rsidRPr="00FE4402">
              <w:rPr>
                <w:rFonts w:cs="Arial"/>
                <w:sz w:val="20"/>
              </w:rPr>
              <w:t>4</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Valores de participación fondos abiertos</w:t>
            </w:r>
          </w:p>
        </w:tc>
      </w:tr>
      <w:tr w:rsidR="00FE4402" w:rsidRPr="00FE4402" w:rsidTr="00204CCD">
        <w:trPr>
          <w:trHeight w:val="320"/>
        </w:trPr>
        <w:tc>
          <w:tcPr>
            <w:tcW w:w="880" w:type="dxa"/>
            <w:vAlign w:val="center"/>
          </w:tcPr>
          <w:p w:rsidR="00BD28A3" w:rsidRPr="00FE4402" w:rsidRDefault="00BD28A3" w:rsidP="00204CCD">
            <w:pPr>
              <w:pStyle w:val="Sangra3detindependiente"/>
              <w:ind w:left="0"/>
              <w:jc w:val="center"/>
              <w:rPr>
                <w:rFonts w:cs="Arial"/>
                <w:sz w:val="20"/>
              </w:rPr>
            </w:pPr>
            <w:r w:rsidRPr="00FE4402">
              <w:rPr>
                <w:rFonts w:cs="Arial"/>
                <w:sz w:val="20"/>
              </w:rPr>
              <w:t>5</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Fideicomiso de Titularización de deuda</w:t>
            </w:r>
          </w:p>
        </w:tc>
      </w:tr>
      <w:tr w:rsidR="00FE4402" w:rsidRPr="00FE4402" w:rsidTr="00204CCD">
        <w:trPr>
          <w:trHeight w:val="320"/>
        </w:trPr>
        <w:tc>
          <w:tcPr>
            <w:tcW w:w="880" w:type="dxa"/>
            <w:vAlign w:val="center"/>
          </w:tcPr>
          <w:p w:rsidR="00BD28A3" w:rsidRPr="00FE4402" w:rsidRDefault="00BD28A3" w:rsidP="00204CCD">
            <w:pPr>
              <w:pStyle w:val="Sangra3detindependiente"/>
              <w:ind w:left="0"/>
              <w:jc w:val="center"/>
              <w:rPr>
                <w:rFonts w:cs="Arial"/>
                <w:sz w:val="20"/>
              </w:rPr>
            </w:pPr>
            <w:r w:rsidRPr="00FE4402">
              <w:rPr>
                <w:rFonts w:cs="Arial"/>
                <w:sz w:val="20"/>
              </w:rPr>
              <w:t>6</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Fideicomiso de Titularización de participación</w:t>
            </w:r>
          </w:p>
        </w:tc>
      </w:tr>
      <w:tr w:rsidR="00FE4402" w:rsidRPr="00FE4402" w:rsidTr="00204CCD">
        <w:trPr>
          <w:trHeight w:val="320"/>
        </w:trPr>
        <w:tc>
          <w:tcPr>
            <w:tcW w:w="880" w:type="dxa"/>
            <w:vAlign w:val="center"/>
          </w:tcPr>
          <w:p w:rsidR="00BD28A3" w:rsidRPr="00FE4402" w:rsidRDefault="00BD28A3" w:rsidP="00204CCD">
            <w:pPr>
              <w:pStyle w:val="Sangra3detindependiente"/>
              <w:ind w:left="0"/>
              <w:jc w:val="center"/>
              <w:rPr>
                <w:rFonts w:cs="Arial"/>
                <w:sz w:val="20"/>
              </w:rPr>
            </w:pPr>
            <w:r w:rsidRPr="00FE4402">
              <w:rPr>
                <w:rFonts w:cs="Arial"/>
                <w:sz w:val="20"/>
              </w:rPr>
              <w:t>7</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Fideicomiso de Titularización valores mixtos</w:t>
            </w:r>
          </w:p>
        </w:tc>
      </w:tr>
      <w:tr w:rsidR="00FE4402" w:rsidRPr="00FE4402" w:rsidTr="00204CCD">
        <w:trPr>
          <w:trHeight w:val="320"/>
        </w:trPr>
        <w:tc>
          <w:tcPr>
            <w:tcW w:w="880" w:type="dxa"/>
            <w:vAlign w:val="center"/>
          </w:tcPr>
          <w:p w:rsidR="00BD28A3" w:rsidRPr="00FE4402" w:rsidRDefault="00BD28A3" w:rsidP="00204CCD">
            <w:pPr>
              <w:pStyle w:val="Sangra3detindependiente"/>
              <w:ind w:left="0"/>
              <w:jc w:val="center"/>
              <w:rPr>
                <w:rFonts w:cs="Arial"/>
                <w:sz w:val="20"/>
              </w:rPr>
            </w:pPr>
            <w:r w:rsidRPr="00FE4402">
              <w:rPr>
                <w:rFonts w:cs="Arial"/>
                <w:sz w:val="20"/>
              </w:rPr>
              <w:t>8</w:t>
            </w:r>
          </w:p>
        </w:tc>
        <w:tc>
          <w:tcPr>
            <w:tcW w:w="0" w:type="auto"/>
            <w:vAlign w:val="center"/>
          </w:tcPr>
          <w:p w:rsidR="00BD28A3" w:rsidRPr="00FE4402" w:rsidRDefault="00BD28A3" w:rsidP="00204CCD">
            <w:pPr>
              <w:pStyle w:val="Sangra3detindependiente"/>
              <w:ind w:left="0"/>
              <w:rPr>
                <w:rFonts w:cs="Arial"/>
                <w:sz w:val="20"/>
              </w:rPr>
            </w:pPr>
            <w:proofErr w:type="gramStart"/>
            <w:r w:rsidRPr="00FE4402">
              <w:rPr>
                <w:rFonts w:cs="Arial"/>
                <w:sz w:val="20"/>
              </w:rPr>
              <w:t>Productos  Estructurados</w:t>
            </w:r>
            <w:proofErr w:type="gramEnd"/>
          </w:p>
        </w:tc>
      </w:tr>
    </w:tbl>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630F19" w:rsidRPr="00630F19" w:rsidRDefault="008B74A8" w:rsidP="00630F19">
      <w:pPr>
        <w:rPr>
          <w:rFonts w:cs="Arial"/>
          <w:b/>
          <w:bCs/>
          <w:sz w:val="20"/>
          <w:lang w:val="es-ES_tradnl"/>
        </w:rPr>
      </w:pPr>
      <w:r>
        <w:rPr>
          <w:rFonts w:cs="Arial"/>
          <w:b/>
          <w:bCs/>
          <w:sz w:val="20"/>
          <w:lang w:val="es-ES_tradnl"/>
        </w:rPr>
        <w:t xml:space="preserve">   </w:t>
      </w:r>
      <w:r w:rsidR="00630F19" w:rsidRPr="00630F19">
        <w:rPr>
          <w:rFonts w:cs="Arial"/>
          <w:b/>
          <w:bCs/>
          <w:sz w:val="20"/>
          <w:lang w:val="es-ES_tradnl"/>
        </w:rPr>
        <w:t xml:space="preserve">Tabla </w:t>
      </w:r>
      <w:r w:rsidR="00630F19">
        <w:rPr>
          <w:rFonts w:cs="Arial"/>
          <w:b/>
          <w:bCs/>
          <w:sz w:val="20"/>
          <w:lang w:val="es-ES_tradnl"/>
        </w:rPr>
        <w:t>2</w:t>
      </w:r>
      <w:r w:rsidR="00630F19" w:rsidRPr="00630F19">
        <w:rPr>
          <w:rFonts w:cs="Arial"/>
          <w:b/>
          <w:bCs/>
          <w:sz w:val="20"/>
          <w:lang w:val="es-ES_tradnl"/>
        </w:rPr>
        <w:t>: Moneda</w:t>
      </w:r>
    </w:p>
    <w:p w:rsidR="00630F19" w:rsidRPr="00630F19" w:rsidRDefault="00630F19" w:rsidP="00630F19">
      <w:pPr>
        <w:rPr>
          <w:rFonts w:cs="Arial"/>
          <w:b/>
          <w:bCs/>
          <w:sz w:val="20"/>
          <w:lang w:val="es-ES_tradnl"/>
        </w:rPr>
      </w:pPr>
    </w:p>
    <w:tbl>
      <w:tblPr>
        <w:tblW w:w="3264" w:type="dxa"/>
        <w:tblInd w:w="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67"/>
        <w:gridCol w:w="2397"/>
      </w:tblGrid>
      <w:tr w:rsidR="00630F19" w:rsidRPr="00630F19" w:rsidTr="003A2125">
        <w:trPr>
          <w:trHeight w:val="369"/>
        </w:trPr>
        <w:tc>
          <w:tcPr>
            <w:tcW w:w="867" w:type="dxa"/>
            <w:noWrap/>
            <w:tcMar>
              <w:top w:w="18" w:type="dxa"/>
              <w:left w:w="18" w:type="dxa"/>
              <w:bottom w:w="0" w:type="dxa"/>
              <w:right w:w="18" w:type="dxa"/>
            </w:tcMar>
            <w:vAlign w:val="center"/>
          </w:tcPr>
          <w:p w:rsidR="00630F19" w:rsidRPr="00630F19" w:rsidRDefault="00630F19" w:rsidP="00630F19">
            <w:pPr>
              <w:rPr>
                <w:rFonts w:cs="Arial"/>
                <w:b/>
                <w:bCs/>
                <w:sz w:val="20"/>
                <w:lang w:val="es-ES_tradnl"/>
              </w:rPr>
            </w:pPr>
            <w:r w:rsidRPr="00630F19">
              <w:rPr>
                <w:rFonts w:cs="Arial"/>
                <w:b/>
                <w:bCs/>
                <w:sz w:val="20"/>
                <w:lang w:val="es-ES_tradnl"/>
              </w:rPr>
              <w:t>Código</w:t>
            </w:r>
          </w:p>
        </w:tc>
        <w:tc>
          <w:tcPr>
            <w:tcW w:w="2397" w:type="dxa"/>
            <w:noWrap/>
            <w:tcMar>
              <w:top w:w="18" w:type="dxa"/>
              <w:left w:w="18" w:type="dxa"/>
              <w:bottom w:w="0" w:type="dxa"/>
              <w:right w:w="18" w:type="dxa"/>
            </w:tcMar>
            <w:vAlign w:val="center"/>
          </w:tcPr>
          <w:p w:rsidR="00630F19" w:rsidRPr="00630F19" w:rsidRDefault="00630F19" w:rsidP="00630F19">
            <w:pPr>
              <w:rPr>
                <w:rFonts w:cs="Arial"/>
                <w:b/>
                <w:bCs/>
                <w:sz w:val="20"/>
                <w:lang w:val="es-ES_tradnl"/>
              </w:rPr>
            </w:pPr>
            <w:r w:rsidRPr="00630F19">
              <w:rPr>
                <w:rFonts w:cs="Arial"/>
                <w:b/>
                <w:bCs/>
                <w:sz w:val="20"/>
                <w:lang w:val="es-ES_tradnl"/>
              </w:rPr>
              <w:t>Descripción</w:t>
            </w:r>
          </w:p>
        </w:tc>
      </w:tr>
      <w:tr w:rsidR="00630F19" w:rsidRPr="00630F19" w:rsidTr="003A2125">
        <w:trPr>
          <w:trHeight w:val="255"/>
        </w:trPr>
        <w:tc>
          <w:tcPr>
            <w:tcW w:w="867" w:type="dxa"/>
            <w:noWrap/>
            <w:tcMar>
              <w:top w:w="18" w:type="dxa"/>
              <w:left w:w="18" w:type="dxa"/>
              <w:bottom w:w="0" w:type="dxa"/>
              <w:right w:w="18" w:type="dxa"/>
            </w:tcMar>
            <w:vAlign w:val="center"/>
          </w:tcPr>
          <w:p w:rsidR="00630F19" w:rsidRPr="00630F19" w:rsidRDefault="00630F19" w:rsidP="00630F19">
            <w:pPr>
              <w:rPr>
                <w:rFonts w:cs="Arial"/>
                <w:sz w:val="20"/>
                <w:lang w:val="es-ES_tradnl"/>
              </w:rPr>
            </w:pPr>
            <w:r w:rsidRPr="00630F19">
              <w:rPr>
                <w:rFonts w:cs="Arial"/>
                <w:sz w:val="20"/>
                <w:lang w:val="es-ES_tradnl"/>
              </w:rPr>
              <w:t>CRC</w:t>
            </w:r>
          </w:p>
        </w:tc>
        <w:tc>
          <w:tcPr>
            <w:tcW w:w="2397" w:type="dxa"/>
            <w:noWrap/>
            <w:tcMar>
              <w:top w:w="18" w:type="dxa"/>
              <w:left w:w="18" w:type="dxa"/>
              <w:bottom w:w="0" w:type="dxa"/>
              <w:right w:w="18" w:type="dxa"/>
            </w:tcMar>
            <w:vAlign w:val="center"/>
          </w:tcPr>
          <w:p w:rsidR="00630F19" w:rsidRPr="00630F19" w:rsidRDefault="00630F19" w:rsidP="00630F19">
            <w:pPr>
              <w:rPr>
                <w:rFonts w:cs="Arial"/>
                <w:sz w:val="20"/>
                <w:lang w:val="es-ES_tradnl"/>
              </w:rPr>
            </w:pPr>
            <w:r w:rsidRPr="00630F19">
              <w:rPr>
                <w:rFonts w:cs="Arial"/>
                <w:sz w:val="20"/>
                <w:lang w:val="es-ES_tradnl"/>
              </w:rPr>
              <w:t>Colón (Costa Rica)</w:t>
            </w:r>
          </w:p>
        </w:tc>
      </w:tr>
      <w:tr w:rsidR="00630F19" w:rsidRPr="00630F19" w:rsidTr="003A2125">
        <w:trPr>
          <w:trHeight w:val="255"/>
        </w:trPr>
        <w:tc>
          <w:tcPr>
            <w:tcW w:w="867" w:type="dxa"/>
            <w:noWrap/>
            <w:tcMar>
              <w:top w:w="18" w:type="dxa"/>
              <w:left w:w="18" w:type="dxa"/>
              <w:bottom w:w="0" w:type="dxa"/>
              <w:right w:w="18" w:type="dxa"/>
            </w:tcMar>
            <w:vAlign w:val="center"/>
          </w:tcPr>
          <w:p w:rsidR="00630F19" w:rsidRPr="00630F19" w:rsidRDefault="00630F19" w:rsidP="00630F19">
            <w:pPr>
              <w:rPr>
                <w:rFonts w:cs="Arial"/>
                <w:sz w:val="20"/>
                <w:lang w:val="es-ES_tradnl"/>
              </w:rPr>
            </w:pPr>
            <w:r w:rsidRPr="00630F19">
              <w:rPr>
                <w:rFonts w:cs="Arial"/>
                <w:sz w:val="20"/>
                <w:lang w:val="es-ES_tradnl"/>
              </w:rPr>
              <w:t>USD</w:t>
            </w:r>
          </w:p>
        </w:tc>
        <w:tc>
          <w:tcPr>
            <w:tcW w:w="2397" w:type="dxa"/>
            <w:noWrap/>
            <w:tcMar>
              <w:top w:w="18" w:type="dxa"/>
              <w:left w:w="18" w:type="dxa"/>
              <w:bottom w:w="0" w:type="dxa"/>
              <w:right w:w="18" w:type="dxa"/>
            </w:tcMar>
            <w:vAlign w:val="center"/>
          </w:tcPr>
          <w:p w:rsidR="00630F19" w:rsidRPr="00630F19" w:rsidRDefault="00630F19" w:rsidP="00630F19">
            <w:pPr>
              <w:rPr>
                <w:rFonts w:cs="Arial"/>
                <w:sz w:val="20"/>
                <w:lang w:val="es-ES_tradnl"/>
              </w:rPr>
            </w:pPr>
            <w:r w:rsidRPr="00630F19">
              <w:rPr>
                <w:rFonts w:cs="Arial"/>
                <w:sz w:val="20"/>
                <w:lang w:val="es-ES_tradnl"/>
              </w:rPr>
              <w:t>Dólar (Estados Unidos)</w:t>
            </w:r>
          </w:p>
        </w:tc>
      </w:tr>
      <w:tr w:rsidR="00630F19" w:rsidRPr="00630F19" w:rsidTr="003A2125">
        <w:trPr>
          <w:trHeight w:val="255"/>
        </w:trPr>
        <w:tc>
          <w:tcPr>
            <w:tcW w:w="867" w:type="dxa"/>
            <w:noWrap/>
            <w:tcMar>
              <w:top w:w="18" w:type="dxa"/>
              <w:left w:w="18" w:type="dxa"/>
              <w:bottom w:w="0" w:type="dxa"/>
              <w:right w:w="18" w:type="dxa"/>
            </w:tcMar>
            <w:vAlign w:val="center"/>
          </w:tcPr>
          <w:p w:rsidR="00630F19" w:rsidRPr="00630F19" w:rsidRDefault="00630F19" w:rsidP="00630F19">
            <w:pPr>
              <w:rPr>
                <w:rFonts w:cs="Arial"/>
                <w:sz w:val="20"/>
                <w:lang w:val="es-ES_tradnl"/>
              </w:rPr>
            </w:pPr>
            <w:r w:rsidRPr="00630F19">
              <w:rPr>
                <w:rFonts w:cs="Arial"/>
                <w:sz w:val="20"/>
                <w:lang w:val="es-ES_tradnl"/>
              </w:rPr>
              <w:t>BRL</w:t>
            </w:r>
          </w:p>
        </w:tc>
        <w:tc>
          <w:tcPr>
            <w:tcW w:w="2397" w:type="dxa"/>
            <w:noWrap/>
            <w:tcMar>
              <w:top w:w="18" w:type="dxa"/>
              <w:left w:w="18" w:type="dxa"/>
              <w:bottom w:w="0" w:type="dxa"/>
              <w:right w:w="18" w:type="dxa"/>
            </w:tcMar>
            <w:vAlign w:val="center"/>
          </w:tcPr>
          <w:p w:rsidR="00630F19" w:rsidRPr="00630F19" w:rsidRDefault="00630F19" w:rsidP="00630F19">
            <w:pPr>
              <w:rPr>
                <w:rFonts w:cs="Arial"/>
                <w:sz w:val="20"/>
                <w:lang w:val="es-ES_tradnl"/>
              </w:rPr>
            </w:pPr>
            <w:r w:rsidRPr="00630F19">
              <w:rPr>
                <w:rFonts w:cs="Arial"/>
                <w:sz w:val="20"/>
                <w:lang w:val="es-ES_tradnl"/>
              </w:rPr>
              <w:t>Real Brasileño</w:t>
            </w:r>
          </w:p>
        </w:tc>
      </w:tr>
      <w:tr w:rsidR="00630F19" w:rsidRPr="00630F19" w:rsidTr="003A2125">
        <w:trPr>
          <w:trHeight w:val="255"/>
        </w:trPr>
        <w:tc>
          <w:tcPr>
            <w:tcW w:w="867" w:type="dxa"/>
            <w:noWrap/>
            <w:tcMar>
              <w:top w:w="18" w:type="dxa"/>
              <w:left w:w="18" w:type="dxa"/>
              <w:bottom w:w="0" w:type="dxa"/>
              <w:right w:w="18" w:type="dxa"/>
            </w:tcMar>
            <w:vAlign w:val="center"/>
          </w:tcPr>
          <w:p w:rsidR="00630F19" w:rsidRPr="00630F19" w:rsidRDefault="00630F19" w:rsidP="00630F19">
            <w:pPr>
              <w:rPr>
                <w:rFonts w:cs="Arial"/>
                <w:sz w:val="20"/>
                <w:lang w:val="es-ES_tradnl"/>
              </w:rPr>
            </w:pPr>
            <w:r w:rsidRPr="00630F19">
              <w:rPr>
                <w:rFonts w:cs="Arial"/>
                <w:sz w:val="20"/>
                <w:lang w:val="es-ES_tradnl"/>
              </w:rPr>
              <w:t>CLP</w:t>
            </w:r>
          </w:p>
        </w:tc>
        <w:tc>
          <w:tcPr>
            <w:tcW w:w="2397" w:type="dxa"/>
            <w:noWrap/>
            <w:tcMar>
              <w:top w:w="18" w:type="dxa"/>
              <w:left w:w="18" w:type="dxa"/>
              <w:bottom w:w="0" w:type="dxa"/>
              <w:right w:w="18" w:type="dxa"/>
            </w:tcMar>
            <w:vAlign w:val="center"/>
          </w:tcPr>
          <w:p w:rsidR="00630F19" w:rsidRPr="00630F19" w:rsidRDefault="00630F19" w:rsidP="00630F19">
            <w:pPr>
              <w:rPr>
                <w:rFonts w:cs="Arial"/>
                <w:sz w:val="20"/>
                <w:lang w:val="es-ES_tradnl"/>
              </w:rPr>
            </w:pPr>
            <w:r w:rsidRPr="00630F19">
              <w:rPr>
                <w:rFonts w:cs="Arial"/>
                <w:sz w:val="20"/>
                <w:lang w:val="es-ES_tradnl"/>
              </w:rPr>
              <w:t>Peso chileno</w:t>
            </w:r>
          </w:p>
        </w:tc>
      </w:tr>
      <w:tr w:rsidR="00630F19" w:rsidRPr="00630F19" w:rsidTr="003A2125">
        <w:trPr>
          <w:trHeight w:val="255"/>
        </w:trPr>
        <w:tc>
          <w:tcPr>
            <w:tcW w:w="867" w:type="dxa"/>
            <w:noWrap/>
            <w:tcMar>
              <w:top w:w="18" w:type="dxa"/>
              <w:left w:w="18" w:type="dxa"/>
              <w:bottom w:w="0" w:type="dxa"/>
              <w:right w:w="18" w:type="dxa"/>
            </w:tcMar>
            <w:vAlign w:val="center"/>
          </w:tcPr>
          <w:p w:rsidR="00630F19" w:rsidRPr="00630F19" w:rsidRDefault="00630F19" w:rsidP="00630F19">
            <w:pPr>
              <w:rPr>
                <w:rFonts w:cs="Arial"/>
                <w:sz w:val="20"/>
                <w:lang w:val="es-ES_tradnl"/>
              </w:rPr>
            </w:pPr>
            <w:r w:rsidRPr="00630F19">
              <w:rPr>
                <w:rFonts w:cs="Arial"/>
                <w:sz w:val="20"/>
                <w:lang w:val="es-ES_tradnl"/>
              </w:rPr>
              <w:t>EUR</w:t>
            </w:r>
          </w:p>
        </w:tc>
        <w:tc>
          <w:tcPr>
            <w:tcW w:w="2397" w:type="dxa"/>
            <w:noWrap/>
            <w:tcMar>
              <w:top w:w="18" w:type="dxa"/>
              <w:left w:w="18" w:type="dxa"/>
              <w:bottom w:w="0" w:type="dxa"/>
              <w:right w:w="18" w:type="dxa"/>
            </w:tcMar>
            <w:vAlign w:val="center"/>
          </w:tcPr>
          <w:p w:rsidR="00630F19" w:rsidRPr="00630F19" w:rsidRDefault="00630F19" w:rsidP="00630F19">
            <w:pPr>
              <w:rPr>
                <w:rFonts w:cs="Arial"/>
                <w:sz w:val="20"/>
                <w:lang w:val="es-ES_tradnl"/>
              </w:rPr>
            </w:pPr>
            <w:r w:rsidRPr="00630F19">
              <w:rPr>
                <w:rFonts w:cs="Arial"/>
                <w:sz w:val="20"/>
                <w:lang w:val="es-ES_tradnl"/>
              </w:rPr>
              <w:t>Euro</w:t>
            </w:r>
          </w:p>
        </w:tc>
      </w:tr>
      <w:tr w:rsidR="00630F19" w:rsidRPr="00630F19" w:rsidTr="003A2125">
        <w:trPr>
          <w:trHeight w:val="255"/>
        </w:trPr>
        <w:tc>
          <w:tcPr>
            <w:tcW w:w="867" w:type="dxa"/>
            <w:noWrap/>
            <w:tcMar>
              <w:top w:w="18" w:type="dxa"/>
              <w:left w:w="18" w:type="dxa"/>
              <w:bottom w:w="0" w:type="dxa"/>
              <w:right w:w="18" w:type="dxa"/>
            </w:tcMar>
            <w:vAlign w:val="center"/>
          </w:tcPr>
          <w:p w:rsidR="00630F19" w:rsidRPr="00630F19" w:rsidRDefault="00630F19" w:rsidP="00630F19">
            <w:pPr>
              <w:rPr>
                <w:rFonts w:cs="Arial"/>
                <w:sz w:val="20"/>
                <w:lang w:val="es-ES_tradnl"/>
              </w:rPr>
            </w:pPr>
            <w:r w:rsidRPr="00630F19">
              <w:rPr>
                <w:rFonts w:cs="Arial"/>
                <w:sz w:val="20"/>
                <w:lang w:val="es-ES_tradnl"/>
              </w:rPr>
              <w:t>GTQ</w:t>
            </w:r>
          </w:p>
        </w:tc>
        <w:tc>
          <w:tcPr>
            <w:tcW w:w="2397" w:type="dxa"/>
            <w:noWrap/>
            <w:tcMar>
              <w:top w:w="18" w:type="dxa"/>
              <w:left w:w="18" w:type="dxa"/>
              <w:bottom w:w="0" w:type="dxa"/>
              <w:right w:w="18" w:type="dxa"/>
            </w:tcMar>
            <w:vAlign w:val="center"/>
          </w:tcPr>
          <w:p w:rsidR="00630F19" w:rsidRPr="00630F19" w:rsidRDefault="00630F19" w:rsidP="00630F19">
            <w:pPr>
              <w:rPr>
                <w:rFonts w:cs="Arial"/>
                <w:sz w:val="20"/>
                <w:lang w:val="es-ES_tradnl"/>
              </w:rPr>
            </w:pPr>
            <w:r w:rsidRPr="00630F19">
              <w:rPr>
                <w:rFonts w:cs="Arial"/>
                <w:sz w:val="20"/>
                <w:lang w:val="es-ES_tradnl"/>
              </w:rPr>
              <w:t>Quetzal (Guatemala)</w:t>
            </w:r>
          </w:p>
        </w:tc>
      </w:tr>
      <w:tr w:rsidR="00630F19" w:rsidRPr="00630F19" w:rsidTr="003A2125">
        <w:trPr>
          <w:trHeight w:val="255"/>
        </w:trPr>
        <w:tc>
          <w:tcPr>
            <w:tcW w:w="867" w:type="dxa"/>
            <w:noWrap/>
            <w:tcMar>
              <w:top w:w="18" w:type="dxa"/>
              <w:left w:w="18" w:type="dxa"/>
              <w:bottom w:w="0" w:type="dxa"/>
              <w:right w:w="18" w:type="dxa"/>
            </w:tcMar>
            <w:vAlign w:val="center"/>
          </w:tcPr>
          <w:p w:rsidR="00630F19" w:rsidRPr="00630F19" w:rsidRDefault="00630F19" w:rsidP="00630F19">
            <w:pPr>
              <w:rPr>
                <w:rFonts w:cs="Arial"/>
                <w:sz w:val="20"/>
                <w:lang w:val="es-ES_tradnl"/>
              </w:rPr>
            </w:pPr>
            <w:r w:rsidRPr="00630F19">
              <w:rPr>
                <w:rFonts w:cs="Arial"/>
                <w:sz w:val="20"/>
                <w:lang w:val="es-ES_tradnl"/>
              </w:rPr>
              <w:t>HNL</w:t>
            </w:r>
          </w:p>
        </w:tc>
        <w:tc>
          <w:tcPr>
            <w:tcW w:w="2397" w:type="dxa"/>
            <w:noWrap/>
            <w:tcMar>
              <w:top w:w="18" w:type="dxa"/>
              <w:left w:w="18" w:type="dxa"/>
              <w:bottom w:w="0" w:type="dxa"/>
              <w:right w:w="18" w:type="dxa"/>
            </w:tcMar>
            <w:vAlign w:val="center"/>
          </w:tcPr>
          <w:p w:rsidR="00630F19" w:rsidRPr="00630F19" w:rsidRDefault="00630F19" w:rsidP="00630F19">
            <w:pPr>
              <w:rPr>
                <w:rFonts w:cs="Arial"/>
                <w:sz w:val="20"/>
                <w:lang w:val="es-ES_tradnl"/>
              </w:rPr>
            </w:pPr>
            <w:r w:rsidRPr="00630F19">
              <w:rPr>
                <w:rFonts w:cs="Arial"/>
                <w:sz w:val="20"/>
                <w:lang w:val="es-ES_tradnl"/>
              </w:rPr>
              <w:t>Lempira (Honduras)</w:t>
            </w:r>
          </w:p>
        </w:tc>
      </w:tr>
      <w:tr w:rsidR="00630F19" w:rsidRPr="00630F19" w:rsidTr="003A2125">
        <w:trPr>
          <w:trHeight w:val="255"/>
        </w:trPr>
        <w:tc>
          <w:tcPr>
            <w:tcW w:w="867" w:type="dxa"/>
            <w:noWrap/>
            <w:tcMar>
              <w:top w:w="18" w:type="dxa"/>
              <w:left w:w="18" w:type="dxa"/>
              <w:bottom w:w="0" w:type="dxa"/>
              <w:right w:w="18" w:type="dxa"/>
            </w:tcMar>
            <w:vAlign w:val="center"/>
          </w:tcPr>
          <w:p w:rsidR="00630F19" w:rsidRPr="00630F19" w:rsidRDefault="00630F19" w:rsidP="00630F19">
            <w:pPr>
              <w:rPr>
                <w:rFonts w:cs="Arial"/>
                <w:sz w:val="20"/>
                <w:lang w:val="es-ES_tradnl"/>
              </w:rPr>
            </w:pPr>
            <w:r w:rsidRPr="00630F19">
              <w:rPr>
                <w:rFonts w:cs="Arial"/>
                <w:sz w:val="20"/>
                <w:lang w:val="es-ES_tradnl"/>
              </w:rPr>
              <w:t>MXN</w:t>
            </w:r>
          </w:p>
        </w:tc>
        <w:tc>
          <w:tcPr>
            <w:tcW w:w="2397" w:type="dxa"/>
            <w:noWrap/>
            <w:tcMar>
              <w:top w:w="18" w:type="dxa"/>
              <w:left w:w="18" w:type="dxa"/>
              <w:bottom w:w="0" w:type="dxa"/>
              <w:right w:w="18" w:type="dxa"/>
            </w:tcMar>
            <w:vAlign w:val="center"/>
          </w:tcPr>
          <w:p w:rsidR="00630F19" w:rsidRPr="00630F19" w:rsidRDefault="00630F19" w:rsidP="00630F19">
            <w:pPr>
              <w:rPr>
                <w:rFonts w:cs="Arial"/>
                <w:sz w:val="20"/>
                <w:lang w:val="es-ES_tradnl"/>
              </w:rPr>
            </w:pPr>
            <w:r w:rsidRPr="00630F19">
              <w:rPr>
                <w:rFonts w:cs="Arial"/>
                <w:sz w:val="20"/>
                <w:lang w:val="es-ES_tradnl"/>
              </w:rPr>
              <w:t xml:space="preserve">Nuevo </w:t>
            </w:r>
            <w:r w:rsidR="00B317D5" w:rsidRPr="00630F19">
              <w:rPr>
                <w:rFonts w:cs="Arial"/>
                <w:sz w:val="20"/>
                <w:lang w:val="es-ES_tradnl"/>
              </w:rPr>
              <w:t>peso mexicano</w:t>
            </w:r>
          </w:p>
        </w:tc>
      </w:tr>
      <w:tr w:rsidR="00630F19" w:rsidRPr="00630F19" w:rsidTr="003A2125">
        <w:trPr>
          <w:trHeight w:val="255"/>
        </w:trPr>
        <w:tc>
          <w:tcPr>
            <w:tcW w:w="867" w:type="dxa"/>
            <w:noWrap/>
            <w:tcMar>
              <w:top w:w="18" w:type="dxa"/>
              <w:left w:w="18" w:type="dxa"/>
              <w:bottom w:w="0" w:type="dxa"/>
              <w:right w:w="18" w:type="dxa"/>
            </w:tcMar>
            <w:vAlign w:val="center"/>
          </w:tcPr>
          <w:p w:rsidR="00630F19" w:rsidRPr="00630F19" w:rsidRDefault="00630F19" w:rsidP="00630F19">
            <w:pPr>
              <w:rPr>
                <w:rFonts w:cs="Arial"/>
                <w:sz w:val="20"/>
                <w:lang w:val="es-ES_tradnl"/>
              </w:rPr>
            </w:pPr>
            <w:r w:rsidRPr="00630F19">
              <w:rPr>
                <w:rFonts w:cs="Arial"/>
                <w:sz w:val="20"/>
                <w:lang w:val="es-ES_tradnl"/>
              </w:rPr>
              <w:t>NIO</w:t>
            </w:r>
          </w:p>
        </w:tc>
        <w:tc>
          <w:tcPr>
            <w:tcW w:w="2397" w:type="dxa"/>
            <w:noWrap/>
            <w:tcMar>
              <w:top w:w="18" w:type="dxa"/>
              <w:left w:w="18" w:type="dxa"/>
              <w:bottom w:w="0" w:type="dxa"/>
              <w:right w:w="18" w:type="dxa"/>
            </w:tcMar>
            <w:vAlign w:val="center"/>
          </w:tcPr>
          <w:p w:rsidR="00630F19" w:rsidRPr="00630F19" w:rsidRDefault="00630F19" w:rsidP="00630F19">
            <w:pPr>
              <w:rPr>
                <w:rFonts w:cs="Arial"/>
                <w:sz w:val="20"/>
                <w:lang w:val="es-ES_tradnl"/>
              </w:rPr>
            </w:pPr>
            <w:r w:rsidRPr="00630F19">
              <w:rPr>
                <w:rFonts w:cs="Arial"/>
                <w:sz w:val="20"/>
                <w:lang w:val="es-ES_tradnl"/>
              </w:rPr>
              <w:t>Córdoba (Nicaragua)</w:t>
            </w:r>
          </w:p>
        </w:tc>
      </w:tr>
      <w:tr w:rsidR="00630F19" w:rsidRPr="00630F19" w:rsidTr="003A2125">
        <w:trPr>
          <w:trHeight w:val="255"/>
        </w:trPr>
        <w:tc>
          <w:tcPr>
            <w:tcW w:w="867" w:type="dxa"/>
            <w:noWrap/>
            <w:tcMar>
              <w:top w:w="18" w:type="dxa"/>
              <w:left w:w="18" w:type="dxa"/>
              <w:bottom w:w="0" w:type="dxa"/>
              <w:right w:w="18" w:type="dxa"/>
            </w:tcMar>
            <w:vAlign w:val="center"/>
          </w:tcPr>
          <w:p w:rsidR="00630F19" w:rsidRPr="00630F19" w:rsidRDefault="00630F19" w:rsidP="00630F19">
            <w:pPr>
              <w:rPr>
                <w:rFonts w:cs="Arial"/>
                <w:sz w:val="20"/>
                <w:lang w:val="es-ES_tradnl"/>
              </w:rPr>
            </w:pPr>
            <w:r w:rsidRPr="00630F19">
              <w:rPr>
                <w:rFonts w:cs="Arial"/>
                <w:sz w:val="20"/>
                <w:lang w:val="es-ES_tradnl"/>
              </w:rPr>
              <w:t>PAB</w:t>
            </w:r>
          </w:p>
        </w:tc>
        <w:tc>
          <w:tcPr>
            <w:tcW w:w="2397" w:type="dxa"/>
            <w:noWrap/>
            <w:tcMar>
              <w:top w:w="18" w:type="dxa"/>
              <w:left w:w="18" w:type="dxa"/>
              <w:bottom w:w="0" w:type="dxa"/>
              <w:right w:w="18" w:type="dxa"/>
            </w:tcMar>
            <w:vAlign w:val="center"/>
          </w:tcPr>
          <w:p w:rsidR="00630F19" w:rsidRPr="00630F19" w:rsidRDefault="00630F19" w:rsidP="00630F19">
            <w:pPr>
              <w:rPr>
                <w:rFonts w:cs="Arial"/>
                <w:sz w:val="20"/>
                <w:lang w:val="es-ES_tradnl"/>
              </w:rPr>
            </w:pPr>
            <w:r w:rsidRPr="00630F19">
              <w:rPr>
                <w:rFonts w:cs="Arial"/>
                <w:sz w:val="20"/>
                <w:lang w:val="es-ES_tradnl"/>
              </w:rPr>
              <w:t>Balboa</w:t>
            </w:r>
          </w:p>
        </w:tc>
      </w:tr>
      <w:tr w:rsidR="00630F19" w:rsidRPr="00630F19" w:rsidTr="003A2125">
        <w:trPr>
          <w:trHeight w:val="255"/>
        </w:trPr>
        <w:tc>
          <w:tcPr>
            <w:tcW w:w="867" w:type="dxa"/>
            <w:noWrap/>
            <w:tcMar>
              <w:top w:w="18" w:type="dxa"/>
              <w:left w:w="18" w:type="dxa"/>
              <w:bottom w:w="0" w:type="dxa"/>
              <w:right w:w="18" w:type="dxa"/>
            </w:tcMar>
            <w:vAlign w:val="center"/>
          </w:tcPr>
          <w:p w:rsidR="00630F19" w:rsidRPr="00630F19" w:rsidRDefault="00630F19" w:rsidP="00630F19">
            <w:pPr>
              <w:rPr>
                <w:rFonts w:cs="Arial"/>
                <w:sz w:val="20"/>
                <w:lang w:val="es-ES_tradnl"/>
              </w:rPr>
            </w:pPr>
            <w:r w:rsidRPr="00630F19">
              <w:rPr>
                <w:rFonts w:cs="Arial"/>
                <w:sz w:val="20"/>
                <w:lang w:val="es-ES_tradnl"/>
              </w:rPr>
              <w:t>SVC</w:t>
            </w:r>
          </w:p>
        </w:tc>
        <w:tc>
          <w:tcPr>
            <w:tcW w:w="2397" w:type="dxa"/>
            <w:noWrap/>
            <w:tcMar>
              <w:top w:w="18" w:type="dxa"/>
              <w:left w:w="18" w:type="dxa"/>
              <w:bottom w:w="0" w:type="dxa"/>
              <w:right w:w="18" w:type="dxa"/>
            </w:tcMar>
            <w:vAlign w:val="center"/>
          </w:tcPr>
          <w:p w:rsidR="00630F19" w:rsidRPr="00630F19" w:rsidRDefault="00630F19" w:rsidP="00630F19">
            <w:pPr>
              <w:rPr>
                <w:rFonts w:cs="Arial"/>
                <w:sz w:val="20"/>
                <w:lang w:val="es-ES_tradnl"/>
              </w:rPr>
            </w:pPr>
            <w:r w:rsidRPr="00630F19">
              <w:rPr>
                <w:rFonts w:cs="Arial"/>
                <w:sz w:val="20"/>
                <w:lang w:val="es-ES_tradnl"/>
              </w:rPr>
              <w:t>Colón (El Salvador)</w:t>
            </w:r>
          </w:p>
        </w:tc>
      </w:tr>
      <w:tr w:rsidR="00630F19" w:rsidRPr="00630F19" w:rsidTr="003A2125">
        <w:trPr>
          <w:trHeight w:val="255"/>
        </w:trPr>
        <w:tc>
          <w:tcPr>
            <w:tcW w:w="867" w:type="dxa"/>
            <w:noWrap/>
            <w:tcMar>
              <w:top w:w="18" w:type="dxa"/>
              <w:left w:w="18" w:type="dxa"/>
              <w:bottom w:w="0" w:type="dxa"/>
              <w:right w:w="18" w:type="dxa"/>
            </w:tcMar>
            <w:vAlign w:val="center"/>
          </w:tcPr>
          <w:p w:rsidR="00630F19" w:rsidRPr="00630F19" w:rsidRDefault="00630F19" w:rsidP="00630F19">
            <w:pPr>
              <w:rPr>
                <w:rFonts w:cs="Arial"/>
                <w:sz w:val="20"/>
                <w:lang w:val="es-ES_tradnl"/>
              </w:rPr>
            </w:pPr>
            <w:r w:rsidRPr="00630F19">
              <w:rPr>
                <w:rFonts w:cs="Arial"/>
                <w:sz w:val="20"/>
                <w:lang w:val="es-ES_tradnl"/>
              </w:rPr>
              <w:t>UND</w:t>
            </w:r>
          </w:p>
        </w:tc>
        <w:tc>
          <w:tcPr>
            <w:tcW w:w="2397" w:type="dxa"/>
            <w:noWrap/>
            <w:tcMar>
              <w:top w:w="18" w:type="dxa"/>
              <w:left w:w="18" w:type="dxa"/>
              <w:bottom w:w="0" w:type="dxa"/>
              <w:right w:w="18" w:type="dxa"/>
            </w:tcMar>
            <w:vAlign w:val="center"/>
          </w:tcPr>
          <w:p w:rsidR="00630F19" w:rsidRPr="00630F19" w:rsidRDefault="00630F19" w:rsidP="00630F19">
            <w:pPr>
              <w:rPr>
                <w:rFonts w:cs="Arial"/>
                <w:sz w:val="20"/>
                <w:lang w:val="es-ES_tradnl"/>
              </w:rPr>
            </w:pPr>
            <w:r w:rsidRPr="00630F19">
              <w:rPr>
                <w:rFonts w:cs="Arial"/>
                <w:sz w:val="20"/>
                <w:lang w:val="es-ES_tradnl"/>
              </w:rPr>
              <w:t>Unidades de desarrollo</w:t>
            </w:r>
          </w:p>
        </w:tc>
      </w:tr>
    </w:tbl>
    <w:p w:rsidR="000954E5" w:rsidRPr="00FE4402" w:rsidRDefault="000954E5" w:rsidP="00BD28A3"/>
    <w:sectPr w:rsidR="000954E5" w:rsidRPr="00FE4402" w:rsidSect="004F3844">
      <w:headerReference w:type="default" r:id="rId22"/>
      <w:footerReference w:type="even" r:id="rId23"/>
      <w:footerReference w:type="default" r:id="rId24"/>
      <w:headerReference w:type="first" r:id="rId25"/>
      <w:footerReference w:type="first" r:id="rId26"/>
      <w:pgSz w:w="15840" w:h="12240" w:orient="landscape" w:code="1"/>
      <w:pgMar w:top="1699" w:right="1080" w:bottom="1181" w:left="1195" w:header="432" w:footer="106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02C1A" w:rsidRDefault="00202C1A">
      <w:r>
        <w:separator/>
      </w:r>
    </w:p>
  </w:endnote>
  <w:endnote w:type="continuationSeparator" w:id="0">
    <w:p w:rsidR="00202C1A" w:rsidRDefault="00202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67A68" w:rsidRDefault="00494D33">
    <w:pPr>
      <w:pStyle w:val="Piedepgina"/>
      <w:framePr w:wrap="around" w:vAnchor="text" w:hAnchor="margin" w:xAlign="right" w:y="1"/>
      <w:rPr>
        <w:rStyle w:val="Nmerodepgina"/>
      </w:rPr>
    </w:pPr>
    <w:r>
      <w:rPr>
        <w:noProof/>
      </w:rPr>
      <mc:AlternateContent>
        <mc:Choice Requires="wps">
          <w:drawing>
            <wp:anchor distT="0" distB="0" distL="0" distR="0" simplePos="0" relativeHeight="251659264" behindDoc="0" locked="0" layoutInCell="1" allowOverlap="1" wp14:anchorId="252EEC5F" wp14:editId="05B0D99A">
              <wp:simplePos x="635" y="635"/>
              <wp:positionH relativeFrom="page">
                <wp:align>center</wp:align>
              </wp:positionH>
              <wp:positionV relativeFrom="page">
                <wp:align>bottom</wp:align>
              </wp:positionV>
              <wp:extent cx="609600" cy="345440"/>
              <wp:effectExtent l="0" t="0" r="0" b="0"/>
              <wp:wrapNone/>
              <wp:docPr id="162785305" name="Cuadro de texto 2" descr="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600" cy="345440"/>
                      </a:xfrm>
                      <a:prstGeom prst="rect">
                        <a:avLst/>
                      </a:prstGeom>
                      <a:noFill/>
                      <a:ln>
                        <a:noFill/>
                      </a:ln>
                    </wps:spPr>
                    <wps:txbx>
                      <w:txbxContent>
                        <w:p w:rsidR="00494D33" w:rsidRPr="00494D33" w:rsidRDefault="00494D33" w:rsidP="00494D33">
                          <w:pPr>
                            <w:rPr>
                              <w:rFonts w:ascii="Calibri" w:eastAsia="Calibri" w:hAnsi="Calibri" w:cs="Calibri"/>
                              <w:noProof/>
                              <w:color w:val="000000"/>
                              <w:sz w:val="20"/>
                            </w:rPr>
                          </w:pPr>
                          <w:r w:rsidRPr="00494D33">
                            <w:rPr>
                              <w:rFonts w:ascii="Calibri" w:eastAsia="Calibri" w:hAnsi="Calibri" w:cs="Calibri"/>
                              <w:noProof/>
                              <w:color w:val="000000"/>
                              <w:sz w:val="20"/>
                            </w:rPr>
                            <w:t>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2EEC5F" id="_x0000_t202" coordsize="21600,21600" o:spt="202" path="m,l,21600r21600,l21600,xe">
              <v:stroke joinstyle="miter"/>
              <v:path gradientshapeok="t" o:connecttype="rect"/>
            </v:shapetype>
            <v:shape id="Cuadro de texto 2" o:spid="_x0000_s1026" type="#_x0000_t202" alt="Uso Interno" style="position:absolute;margin-left:0;margin-top:0;width:48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" filled="f" stroked="f">
              <v:textbox style="mso-fit-shape-to-text:t" inset="0,0,0,15pt">
                <w:txbxContent>
                  <w:p w:rsidR="00494D33" w:rsidRPr="00494D33" w:rsidRDefault="00494D33" w:rsidP="00494D33">
                    <w:pPr>
                      <w:rPr>
                        <w:rFonts w:ascii="Calibri" w:eastAsia="Calibri" w:hAnsi="Calibri" w:cs="Calibri"/>
                        <w:noProof/>
                        <w:color w:val="000000"/>
                        <w:sz w:val="20"/>
                      </w:rPr>
                    </w:pPr>
                    <w:r w:rsidRPr="00494D33">
                      <w:rPr>
                        <w:rFonts w:ascii="Calibri" w:eastAsia="Calibri" w:hAnsi="Calibri" w:cs="Calibri"/>
                        <w:noProof/>
                        <w:color w:val="000000"/>
                        <w:sz w:val="20"/>
                      </w:rPr>
                      <w:t>Uso Interno</w:t>
                    </w:r>
                  </w:p>
                </w:txbxContent>
              </v:textbox>
              <w10:wrap anchorx="page" anchory="page"/>
            </v:shape>
          </w:pict>
        </mc:Fallback>
      </mc:AlternateContent>
    </w:r>
    <w:r w:rsidR="00A67A68">
      <w:rPr>
        <w:rStyle w:val="Nmerodepgina"/>
      </w:rPr>
      <w:fldChar w:fldCharType="begin"/>
    </w:r>
    <w:r w:rsidR="00A67A68">
      <w:rPr>
        <w:rStyle w:val="Nmerodepgina"/>
      </w:rPr>
      <w:instrText xml:space="preserve">PAGE  </w:instrText>
    </w:r>
    <w:r w:rsidR="00A67A68">
      <w:rPr>
        <w:rStyle w:val="Nmerodepgina"/>
      </w:rPr>
      <w:fldChar w:fldCharType="separate"/>
    </w:r>
    <w:r w:rsidR="00A67A68">
      <w:rPr>
        <w:rStyle w:val="Nmerodepgina"/>
        <w:noProof/>
      </w:rPr>
      <w:t>6</w:t>
    </w:r>
    <w:r w:rsidR="00A67A68">
      <w:rPr>
        <w:rStyle w:val="Nmerodepgina"/>
      </w:rPr>
      <w:fldChar w:fldCharType="end"/>
    </w:r>
  </w:p>
  <w:p w:rsidR="00A67A68" w:rsidRDefault="00A67A68">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67A68" w:rsidRDefault="00494D33">
    <w:pPr>
      <w:pStyle w:val="Piedepgina"/>
      <w:framePr w:wrap="around" w:vAnchor="text" w:hAnchor="margin" w:xAlign="right" w:y="1"/>
      <w:rPr>
        <w:rStyle w:val="Nmerodepgina"/>
      </w:rPr>
    </w:pPr>
    <w:r>
      <w:rPr>
        <w:noProof/>
      </w:rPr>
      <mc:AlternateContent>
        <mc:Choice Requires="wps">
          <w:drawing>
            <wp:anchor distT="0" distB="0" distL="0" distR="0" simplePos="0" relativeHeight="251660288" behindDoc="0" locked="0" layoutInCell="1" allowOverlap="1" wp14:anchorId="118BFA4D" wp14:editId="08C7518A">
              <wp:simplePos x="9286875" y="6924675"/>
              <wp:positionH relativeFrom="page">
                <wp:align>center</wp:align>
              </wp:positionH>
              <wp:positionV relativeFrom="page">
                <wp:align>bottom</wp:align>
              </wp:positionV>
              <wp:extent cx="609600" cy="345440"/>
              <wp:effectExtent l="0" t="0" r="0" b="0"/>
              <wp:wrapNone/>
              <wp:docPr id="2092124528" name="Cuadro de texto 3" descr="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600" cy="345440"/>
                      </a:xfrm>
                      <a:prstGeom prst="rect">
                        <a:avLst/>
                      </a:prstGeom>
                      <a:noFill/>
                      <a:ln>
                        <a:noFill/>
                      </a:ln>
                    </wps:spPr>
                    <wps:txbx>
                      <w:txbxContent>
                        <w:p w:rsidR="00494D33" w:rsidRPr="00494D33" w:rsidRDefault="00494D33" w:rsidP="00494D33">
                          <w:pPr>
                            <w:rPr>
                              <w:rFonts w:ascii="Calibri" w:eastAsia="Calibri" w:hAnsi="Calibri" w:cs="Calibri"/>
                              <w:noProof/>
                              <w:color w:val="000000"/>
                              <w:sz w:val="20"/>
                            </w:rPr>
                          </w:pPr>
                          <w:r w:rsidRPr="00494D33">
                            <w:rPr>
                              <w:rFonts w:ascii="Calibri" w:eastAsia="Calibri" w:hAnsi="Calibri" w:cs="Calibri"/>
                              <w:noProof/>
                              <w:color w:val="000000"/>
                              <w:sz w:val="20"/>
                            </w:rPr>
                            <w:t>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18BFA4D" id="_x0000_t202" coordsize="21600,21600" o:spt="202" path="m,l,21600r21600,l21600,xe">
              <v:stroke joinstyle="miter"/>
              <v:path gradientshapeok="t" o:connecttype="rect"/>
            </v:shapetype>
            <v:shape id="Cuadro de texto 3" o:spid="_x0000_s1027" type="#_x0000_t202" alt="Uso Interno" style="position:absolute;margin-left:0;margin-top:0;width:48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" filled="f" stroked="f">
              <v:textbox style="mso-fit-shape-to-text:t" inset="0,0,0,15pt">
                <w:txbxContent>
                  <w:p w:rsidR="00494D33" w:rsidRPr="00494D33" w:rsidRDefault="00494D33" w:rsidP="00494D33">
                    <w:pPr>
                      <w:rPr>
                        <w:rFonts w:ascii="Calibri" w:eastAsia="Calibri" w:hAnsi="Calibri" w:cs="Calibri"/>
                        <w:noProof/>
                        <w:color w:val="000000"/>
                        <w:sz w:val="20"/>
                      </w:rPr>
                    </w:pPr>
                    <w:r w:rsidRPr="00494D33">
                      <w:rPr>
                        <w:rFonts w:ascii="Calibri" w:eastAsia="Calibri" w:hAnsi="Calibri" w:cs="Calibri"/>
                        <w:noProof/>
                        <w:color w:val="000000"/>
                        <w:sz w:val="20"/>
                      </w:rPr>
                      <w:t>Uso Interno</w:t>
                    </w:r>
                  </w:p>
                </w:txbxContent>
              </v:textbox>
              <w10:wrap anchorx="page" anchory="page"/>
            </v:shape>
          </w:pict>
        </mc:Fallback>
      </mc:AlternateContent>
    </w:r>
    <w:r w:rsidR="00A67A68">
      <w:rPr>
        <w:rStyle w:val="Nmerodepgina"/>
      </w:rPr>
      <w:fldChar w:fldCharType="begin"/>
    </w:r>
    <w:r w:rsidR="00A67A68">
      <w:rPr>
        <w:rStyle w:val="Nmerodepgina"/>
      </w:rPr>
      <w:instrText xml:space="preserve">PAGE  </w:instrText>
    </w:r>
    <w:r w:rsidR="00A67A68">
      <w:rPr>
        <w:rStyle w:val="Nmerodepgina"/>
      </w:rPr>
      <w:fldChar w:fldCharType="separate"/>
    </w:r>
    <w:r w:rsidR="00A67A68">
      <w:rPr>
        <w:rStyle w:val="Nmerodepgina"/>
        <w:noProof/>
      </w:rPr>
      <w:t>9</w:t>
    </w:r>
    <w:r w:rsidR="00A67A68">
      <w:rPr>
        <w:rStyle w:val="Nmerodepgina"/>
      </w:rPr>
      <w:fldChar w:fldCharType="end"/>
    </w:r>
  </w:p>
  <w:p w:rsidR="00A67A68" w:rsidRDefault="00A67A68">
    <w:pPr>
      <w:pStyle w:val="Piedepgina"/>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67A68" w:rsidRDefault="00494D33">
    <w:pPr>
      <w:pStyle w:val="Piedepgina"/>
      <w:jc w:val="center"/>
    </w:pPr>
    <w:r>
      <w:rPr>
        <w:noProof/>
      </w:rPr>
      <mc:AlternateContent>
        <mc:Choice Requires="wps">
          <w:drawing>
            <wp:anchor distT="0" distB="0" distL="0" distR="0" simplePos="0" relativeHeight="251658240" behindDoc="0" locked="0" layoutInCell="1" allowOverlap="1" wp14:anchorId="14B7DDB5" wp14:editId="57DCFBD0">
              <wp:simplePos x="635" y="635"/>
              <wp:positionH relativeFrom="page">
                <wp:align>center</wp:align>
              </wp:positionH>
              <wp:positionV relativeFrom="page">
                <wp:align>bottom</wp:align>
              </wp:positionV>
              <wp:extent cx="609600" cy="345440"/>
              <wp:effectExtent l="0" t="0" r="0" b="0"/>
              <wp:wrapNone/>
              <wp:docPr id="1398068892" name="Cuadro de texto 1" descr="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600" cy="345440"/>
                      </a:xfrm>
                      <a:prstGeom prst="rect">
                        <a:avLst/>
                      </a:prstGeom>
                      <a:noFill/>
                      <a:ln>
                        <a:noFill/>
                      </a:ln>
                    </wps:spPr>
                    <wps:txbx>
                      <w:txbxContent>
                        <w:p w:rsidR="00494D33" w:rsidRPr="00494D33" w:rsidRDefault="00494D33" w:rsidP="00494D33">
                          <w:pPr>
                            <w:rPr>
                              <w:rFonts w:ascii="Calibri" w:eastAsia="Calibri" w:hAnsi="Calibri" w:cs="Calibri"/>
                              <w:noProof/>
                              <w:color w:val="000000"/>
                              <w:sz w:val="20"/>
                            </w:rPr>
                          </w:pPr>
                          <w:r w:rsidRPr="00494D33">
                            <w:rPr>
                              <w:rFonts w:ascii="Calibri" w:eastAsia="Calibri" w:hAnsi="Calibri" w:cs="Calibri"/>
                              <w:noProof/>
                              <w:color w:val="000000"/>
                              <w:sz w:val="20"/>
                            </w:rPr>
                            <w:t>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B7DDB5" id="_x0000_t202" coordsize="21600,21600" o:spt="202" path="m,l,21600r21600,l21600,xe">
              <v:stroke joinstyle="miter"/>
              <v:path gradientshapeok="t" o:connecttype="rect"/>
            </v:shapetype>
            <v:shape id="Cuadro de texto 1" o:spid="_x0000_s1028" type="#_x0000_t202" alt="Uso Interno" style="position:absolute;left:0;text-align:left;margin-left:0;margin-top:0;width:48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" filled="f" stroked="f">
              <v:textbox style="mso-fit-shape-to-text:t" inset="0,0,0,15pt">
                <w:txbxContent>
                  <w:p w:rsidR="00494D33" w:rsidRPr="00494D33" w:rsidRDefault="00494D33" w:rsidP="00494D33">
                    <w:pPr>
                      <w:rPr>
                        <w:rFonts w:ascii="Calibri" w:eastAsia="Calibri" w:hAnsi="Calibri" w:cs="Calibri"/>
                        <w:noProof/>
                        <w:color w:val="000000"/>
                        <w:sz w:val="20"/>
                      </w:rPr>
                    </w:pPr>
                    <w:r w:rsidRPr="00494D33">
                      <w:rPr>
                        <w:rFonts w:ascii="Calibri" w:eastAsia="Calibri" w:hAnsi="Calibri" w:cs="Calibri"/>
                        <w:noProof/>
                        <w:color w:val="000000"/>
                        <w:sz w:val="20"/>
                      </w:rPr>
                      <w:t>Uso Interno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02C1A" w:rsidRDefault="00202C1A">
      <w:r>
        <w:separator/>
      </w:r>
    </w:p>
  </w:footnote>
  <w:footnote w:type="continuationSeparator" w:id="0">
    <w:p w:rsidR="00202C1A" w:rsidRDefault="00202C1A">
      <w:r>
        <w:continuationSeparator/>
      </w:r>
    </w:p>
  </w:footnote>
  <w:footnote w:id="1">
    <w:p w:rsidR="00A67A68" w:rsidRDefault="00A67A68" w:rsidP="00BD28A3">
      <w:pPr>
        <w:pStyle w:val="Textonotapie"/>
        <w:rPr>
          <w:sz w:val="16"/>
        </w:rPr>
      </w:pPr>
      <w:r>
        <w:rPr>
          <w:rStyle w:val="Refdenotaalpie"/>
        </w:rPr>
        <w:footnoteRef/>
      </w:r>
      <w:r>
        <w:t xml:space="preserve"> </w:t>
      </w:r>
      <w:r>
        <w:rPr>
          <w:sz w:val="16"/>
        </w:rPr>
        <w:t>Longitud total del campo</w:t>
      </w:r>
    </w:p>
  </w:footnote>
  <w:footnote w:id="2">
    <w:p w:rsidR="00A67A68" w:rsidRDefault="00A67A68" w:rsidP="00BD28A3">
      <w:pPr>
        <w:pStyle w:val="Textonotapie"/>
        <w:rPr>
          <w:sz w:val="16"/>
        </w:rPr>
      </w:pPr>
      <w:r>
        <w:rPr>
          <w:rStyle w:val="Refdenotaalpie"/>
          <w:sz w:val="16"/>
        </w:rPr>
        <w:footnoteRef/>
      </w:r>
      <w:r>
        <w:rPr>
          <w:sz w:val="16"/>
        </w:rPr>
        <w:t xml:space="preserve"> Cantidad de Decimales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67A68" w:rsidRDefault="00A67A68">
    <w:pPr>
      <w:pStyle w:val="Encabezado"/>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67A68" w:rsidRPr="003D1910" w:rsidRDefault="00A67A68">
    <w:pPr>
      <w:pStyle w:val="Encabezado"/>
      <w:tabs>
        <w:tab w:val="clear" w:pos="8640"/>
        <w:tab w:val="right" w:pos="9781"/>
      </w:tabs>
      <w:ind w:right="-1135"/>
      <w:jc w:val="right"/>
      <w:rPr>
        <w:rFonts w:cs="Arial"/>
        <w:smallCaps/>
        <w:sz w:val="20"/>
      </w:rPr>
    </w:pPr>
  </w:p>
  <w:p w:rsidR="00A67A68" w:rsidRPr="007E45A1" w:rsidRDefault="00A67A68">
    <w:pPr>
      <w:pStyle w:val="Encabezado"/>
      <w:tabs>
        <w:tab w:val="clear" w:pos="8640"/>
        <w:tab w:val="right" w:pos="9781"/>
      </w:tabs>
      <w:ind w:right="3"/>
      <w:jc w:val="center"/>
      <w:rPr>
        <w:rFonts w:cs="Arial"/>
        <w:b/>
        <w:smallCaps/>
        <w:sz w:val="32"/>
        <w:szCs w:val="32"/>
      </w:rPr>
    </w:pPr>
    <w:r w:rsidRPr="007E45A1">
      <w:rPr>
        <w:rFonts w:cs="Arial"/>
        <w:b/>
        <w:smallCaps/>
        <w:sz w:val="32"/>
        <w:szCs w:val="32"/>
      </w:rPr>
      <w:t xml:space="preserve">Anexo No. </w:t>
    </w:r>
    <w:r w:rsidR="00A101B1" w:rsidRPr="007E45A1">
      <w:rPr>
        <w:rFonts w:cs="Arial"/>
        <w:b/>
        <w:smallCaps/>
        <w:sz w:val="32"/>
        <w:szCs w:val="32"/>
      </w:rPr>
      <w:t>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717F"/>
    <w:multiLevelType w:val="hybridMultilevel"/>
    <w:tmpl w:val="DB3895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00599E"/>
    <w:multiLevelType w:val="hybridMultilevel"/>
    <w:tmpl w:val="8E864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232DAF"/>
    <w:multiLevelType w:val="hybridMultilevel"/>
    <w:tmpl w:val="7AB2820A"/>
    <w:lvl w:ilvl="0" w:tplc="D2BC0FD8">
      <w:start w:val="1"/>
      <w:numFmt w:val="lowerRoman"/>
      <w:lvlText w:val="%1)"/>
      <w:lvlJc w:val="left"/>
      <w:pPr>
        <w:ind w:left="720" w:hanging="360"/>
      </w:pPr>
      <w:rPr>
        <w:rFonts w:hint="default"/>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8D463F"/>
    <w:multiLevelType w:val="hybridMultilevel"/>
    <w:tmpl w:val="6526F1A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AD3A10"/>
    <w:multiLevelType w:val="hybridMultilevel"/>
    <w:tmpl w:val="7AB2820A"/>
    <w:lvl w:ilvl="0" w:tplc="D2BC0FD8">
      <w:start w:val="1"/>
      <w:numFmt w:val="lowerRoman"/>
      <w:lvlText w:val="%1)"/>
      <w:lvlJc w:val="left"/>
      <w:pPr>
        <w:ind w:left="720" w:hanging="360"/>
      </w:pPr>
      <w:rPr>
        <w:rFonts w:hint="default"/>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EE2E19"/>
    <w:multiLevelType w:val="hybridMultilevel"/>
    <w:tmpl w:val="454CEF5A"/>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0F">
      <w:start w:val="1"/>
      <w:numFmt w:val="decimal"/>
      <w:lvlText w:val="%3."/>
      <w:lvlJc w:val="left"/>
      <w:pPr>
        <w:ind w:left="252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776C357B"/>
    <w:multiLevelType w:val="hybridMultilevel"/>
    <w:tmpl w:val="8E864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814561"/>
    <w:multiLevelType w:val="hybridMultilevel"/>
    <w:tmpl w:val="CB32D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9789927">
    <w:abstractNumId w:val="0"/>
  </w:num>
  <w:num w:numId="2" w16cid:durableId="1191333852">
    <w:abstractNumId w:val="2"/>
  </w:num>
  <w:num w:numId="3" w16cid:durableId="1195269629">
    <w:abstractNumId w:val="5"/>
  </w:num>
  <w:num w:numId="4" w16cid:durableId="375275633">
    <w:abstractNumId w:val="1"/>
  </w:num>
  <w:num w:numId="5" w16cid:durableId="237326348">
    <w:abstractNumId w:val="4"/>
  </w:num>
  <w:num w:numId="6" w16cid:durableId="1096755258">
    <w:abstractNumId w:val="7"/>
  </w:num>
  <w:num w:numId="7" w16cid:durableId="1138302987">
    <w:abstractNumId w:val="3"/>
  </w:num>
  <w:num w:numId="8" w16cid:durableId="4722134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FEB"/>
    <w:rsid w:val="00001DB9"/>
    <w:rsid w:val="0001076A"/>
    <w:rsid w:val="000115BD"/>
    <w:rsid w:val="00024141"/>
    <w:rsid w:val="00035D05"/>
    <w:rsid w:val="00047413"/>
    <w:rsid w:val="00047FD3"/>
    <w:rsid w:val="00063251"/>
    <w:rsid w:val="00064540"/>
    <w:rsid w:val="00065E58"/>
    <w:rsid w:val="00070DD8"/>
    <w:rsid w:val="00075691"/>
    <w:rsid w:val="0008041B"/>
    <w:rsid w:val="00081EC9"/>
    <w:rsid w:val="000839E2"/>
    <w:rsid w:val="00087FDC"/>
    <w:rsid w:val="00091665"/>
    <w:rsid w:val="00091BB8"/>
    <w:rsid w:val="000941EB"/>
    <w:rsid w:val="000954E5"/>
    <w:rsid w:val="000A5354"/>
    <w:rsid w:val="000C3E0F"/>
    <w:rsid w:val="000C401F"/>
    <w:rsid w:val="000D0ED3"/>
    <w:rsid w:val="000E1649"/>
    <w:rsid w:val="000E6B49"/>
    <w:rsid w:val="000E7CE5"/>
    <w:rsid w:val="000F5F49"/>
    <w:rsid w:val="00101001"/>
    <w:rsid w:val="00111688"/>
    <w:rsid w:val="0011522E"/>
    <w:rsid w:val="0012003B"/>
    <w:rsid w:val="00126AEA"/>
    <w:rsid w:val="00133F96"/>
    <w:rsid w:val="00147D56"/>
    <w:rsid w:val="001602A8"/>
    <w:rsid w:val="00163D5B"/>
    <w:rsid w:val="00165DB2"/>
    <w:rsid w:val="001813B2"/>
    <w:rsid w:val="00194C23"/>
    <w:rsid w:val="001B0E07"/>
    <w:rsid w:val="001B28BA"/>
    <w:rsid w:val="001B4E3A"/>
    <w:rsid w:val="001C0990"/>
    <w:rsid w:val="001D23BD"/>
    <w:rsid w:val="001E20FE"/>
    <w:rsid w:val="001E489C"/>
    <w:rsid w:val="001F4124"/>
    <w:rsid w:val="001F4582"/>
    <w:rsid w:val="00202C1A"/>
    <w:rsid w:val="00204CCD"/>
    <w:rsid w:val="00210D5D"/>
    <w:rsid w:val="00212DBB"/>
    <w:rsid w:val="00221988"/>
    <w:rsid w:val="00222DF6"/>
    <w:rsid w:val="00223D80"/>
    <w:rsid w:val="0022651D"/>
    <w:rsid w:val="002341E2"/>
    <w:rsid w:val="00241D76"/>
    <w:rsid w:val="00242CCD"/>
    <w:rsid w:val="00247255"/>
    <w:rsid w:val="0024762F"/>
    <w:rsid w:val="00252607"/>
    <w:rsid w:val="002558D8"/>
    <w:rsid w:val="00256698"/>
    <w:rsid w:val="00276CA4"/>
    <w:rsid w:val="00281A57"/>
    <w:rsid w:val="00281CD3"/>
    <w:rsid w:val="00282080"/>
    <w:rsid w:val="002838E1"/>
    <w:rsid w:val="0028428A"/>
    <w:rsid w:val="00294B08"/>
    <w:rsid w:val="00296C37"/>
    <w:rsid w:val="002B24BE"/>
    <w:rsid w:val="002B5D76"/>
    <w:rsid w:val="002C3E07"/>
    <w:rsid w:val="002C4099"/>
    <w:rsid w:val="002D2EA3"/>
    <w:rsid w:val="002E45D1"/>
    <w:rsid w:val="002E5309"/>
    <w:rsid w:val="002E5948"/>
    <w:rsid w:val="002E6026"/>
    <w:rsid w:val="002E6CAE"/>
    <w:rsid w:val="002F774A"/>
    <w:rsid w:val="003134DE"/>
    <w:rsid w:val="003273AB"/>
    <w:rsid w:val="00327F3C"/>
    <w:rsid w:val="003372B3"/>
    <w:rsid w:val="003423DB"/>
    <w:rsid w:val="00352763"/>
    <w:rsid w:val="003601B0"/>
    <w:rsid w:val="00373FFC"/>
    <w:rsid w:val="003805FF"/>
    <w:rsid w:val="00383095"/>
    <w:rsid w:val="003B456F"/>
    <w:rsid w:val="003C1E4D"/>
    <w:rsid w:val="003C26AF"/>
    <w:rsid w:val="003C7F98"/>
    <w:rsid w:val="003D1910"/>
    <w:rsid w:val="003D50AE"/>
    <w:rsid w:val="003D5C7A"/>
    <w:rsid w:val="003D7F5A"/>
    <w:rsid w:val="003E250B"/>
    <w:rsid w:val="003E777D"/>
    <w:rsid w:val="00400362"/>
    <w:rsid w:val="0043593F"/>
    <w:rsid w:val="00450F70"/>
    <w:rsid w:val="004532CB"/>
    <w:rsid w:val="004640BF"/>
    <w:rsid w:val="0046631D"/>
    <w:rsid w:val="004667B1"/>
    <w:rsid w:val="00470A19"/>
    <w:rsid w:val="00482FDD"/>
    <w:rsid w:val="004869E7"/>
    <w:rsid w:val="00486E0E"/>
    <w:rsid w:val="004874BA"/>
    <w:rsid w:val="00490922"/>
    <w:rsid w:val="00494D33"/>
    <w:rsid w:val="004B290F"/>
    <w:rsid w:val="004B6CA6"/>
    <w:rsid w:val="004C4DA0"/>
    <w:rsid w:val="004E173F"/>
    <w:rsid w:val="004F1A8F"/>
    <w:rsid w:val="004F3844"/>
    <w:rsid w:val="004F3D94"/>
    <w:rsid w:val="004F7320"/>
    <w:rsid w:val="004F775D"/>
    <w:rsid w:val="00505E7C"/>
    <w:rsid w:val="00515705"/>
    <w:rsid w:val="00521D7F"/>
    <w:rsid w:val="0054060D"/>
    <w:rsid w:val="00545AD4"/>
    <w:rsid w:val="00551051"/>
    <w:rsid w:val="005516E1"/>
    <w:rsid w:val="005531C0"/>
    <w:rsid w:val="005700E5"/>
    <w:rsid w:val="00582837"/>
    <w:rsid w:val="0059529C"/>
    <w:rsid w:val="005A5131"/>
    <w:rsid w:val="005A6D10"/>
    <w:rsid w:val="005D43DC"/>
    <w:rsid w:val="005D6510"/>
    <w:rsid w:val="005D7C03"/>
    <w:rsid w:val="005E777D"/>
    <w:rsid w:val="005F0856"/>
    <w:rsid w:val="005F6C83"/>
    <w:rsid w:val="00601AE5"/>
    <w:rsid w:val="00607D5C"/>
    <w:rsid w:val="00621F64"/>
    <w:rsid w:val="00630F19"/>
    <w:rsid w:val="00643007"/>
    <w:rsid w:val="00644F1E"/>
    <w:rsid w:val="00650F5D"/>
    <w:rsid w:val="0066164A"/>
    <w:rsid w:val="0066687C"/>
    <w:rsid w:val="00671538"/>
    <w:rsid w:val="00682299"/>
    <w:rsid w:val="00687B5B"/>
    <w:rsid w:val="00687CCD"/>
    <w:rsid w:val="006A0E47"/>
    <w:rsid w:val="006A39CB"/>
    <w:rsid w:val="006B6B14"/>
    <w:rsid w:val="006C48B9"/>
    <w:rsid w:val="006C6537"/>
    <w:rsid w:val="006D5621"/>
    <w:rsid w:val="006F36A3"/>
    <w:rsid w:val="0070016B"/>
    <w:rsid w:val="00705EF1"/>
    <w:rsid w:val="0072565C"/>
    <w:rsid w:val="00742051"/>
    <w:rsid w:val="007432A1"/>
    <w:rsid w:val="0075351F"/>
    <w:rsid w:val="00754CD3"/>
    <w:rsid w:val="007625F7"/>
    <w:rsid w:val="00770ABD"/>
    <w:rsid w:val="007824DD"/>
    <w:rsid w:val="007839AB"/>
    <w:rsid w:val="007849B8"/>
    <w:rsid w:val="0078533A"/>
    <w:rsid w:val="007905E2"/>
    <w:rsid w:val="007924AD"/>
    <w:rsid w:val="00792C31"/>
    <w:rsid w:val="00794C1B"/>
    <w:rsid w:val="007A30CF"/>
    <w:rsid w:val="007A4247"/>
    <w:rsid w:val="007C7A32"/>
    <w:rsid w:val="007D42B1"/>
    <w:rsid w:val="007E45A1"/>
    <w:rsid w:val="007F4672"/>
    <w:rsid w:val="008102D1"/>
    <w:rsid w:val="00813B07"/>
    <w:rsid w:val="00814542"/>
    <w:rsid w:val="008253EE"/>
    <w:rsid w:val="008253F2"/>
    <w:rsid w:val="008343B2"/>
    <w:rsid w:val="008425CA"/>
    <w:rsid w:val="008460D6"/>
    <w:rsid w:val="00857F01"/>
    <w:rsid w:val="008606C6"/>
    <w:rsid w:val="00860BC9"/>
    <w:rsid w:val="008625C2"/>
    <w:rsid w:val="008664C3"/>
    <w:rsid w:val="00873369"/>
    <w:rsid w:val="0087418D"/>
    <w:rsid w:val="00874D4A"/>
    <w:rsid w:val="00885A55"/>
    <w:rsid w:val="00887B3B"/>
    <w:rsid w:val="00893A30"/>
    <w:rsid w:val="008A1302"/>
    <w:rsid w:val="008A2C78"/>
    <w:rsid w:val="008B74A8"/>
    <w:rsid w:val="008C44E7"/>
    <w:rsid w:val="008C7554"/>
    <w:rsid w:val="008D04C8"/>
    <w:rsid w:val="008D165C"/>
    <w:rsid w:val="008E3B71"/>
    <w:rsid w:val="008E548F"/>
    <w:rsid w:val="008F5DF9"/>
    <w:rsid w:val="008F6422"/>
    <w:rsid w:val="00900C1E"/>
    <w:rsid w:val="00905CDD"/>
    <w:rsid w:val="00916A48"/>
    <w:rsid w:val="009175B5"/>
    <w:rsid w:val="009449A7"/>
    <w:rsid w:val="00967EDD"/>
    <w:rsid w:val="00972204"/>
    <w:rsid w:val="00973F33"/>
    <w:rsid w:val="009813D7"/>
    <w:rsid w:val="00992723"/>
    <w:rsid w:val="00994157"/>
    <w:rsid w:val="009A034B"/>
    <w:rsid w:val="009B5916"/>
    <w:rsid w:val="009B7C4B"/>
    <w:rsid w:val="009C03AA"/>
    <w:rsid w:val="009C09C1"/>
    <w:rsid w:val="009C5CB1"/>
    <w:rsid w:val="009D0D97"/>
    <w:rsid w:val="00A0042B"/>
    <w:rsid w:val="00A03189"/>
    <w:rsid w:val="00A0527A"/>
    <w:rsid w:val="00A05CE1"/>
    <w:rsid w:val="00A101B1"/>
    <w:rsid w:val="00A162F5"/>
    <w:rsid w:val="00A24754"/>
    <w:rsid w:val="00A32AF9"/>
    <w:rsid w:val="00A55E02"/>
    <w:rsid w:val="00A57AA4"/>
    <w:rsid w:val="00A63178"/>
    <w:rsid w:val="00A65478"/>
    <w:rsid w:val="00A67A68"/>
    <w:rsid w:val="00A74494"/>
    <w:rsid w:val="00A8375F"/>
    <w:rsid w:val="00AA6ED3"/>
    <w:rsid w:val="00AB05A0"/>
    <w:rsid w:val="00AC5B23"/>
    <w:rsid w:val="00AC6DF9"/>
    <w:rsid w:val="00AC716C"/>
    <w:rsid w:val="00AE2BEA"/>
    <w:rsid w:val="00AE34F7"/>
    <w:rsid w:val="00AE637D"/>
    <w:rsid w:val="00AF295D"/>
    <w:rsid w:val="00B1241F"/>
    <w:rsid w:val="00B13396"/>
    <w:rsid w:val="00B14B1F"/>
    <w:rsid w:val="00B17880"/>
    <w:rsid w:val="00B317D5"/>
    <w:rsid w:val="00B34BCE"/>
    <w:rsid w:val="00B373AD"/>
    <w:rsid w:val="00B44340"/>
    <w:rsid w:val="00B52E1C"/>
    <w:rsid w:val="00B55FB2"/>
    <w:rsid w:val="00B5794D"/>
    <w:rsid w:val="00B649F1"/>
    <w:rsid w:val="00B75F87"/>
    <w:rsid w:val="00B77277"/>
    <w:rsid w:val="00B87A98"/>
    <w:rsid w:val="00B955A4"/>
    <w:rsid w:val="00BA16CA"/>
    <w:rsid w:val="00BA24A6"/>
    <w:rsid w:val="00BA3D62"/>
    <w:rsid w:val="00BA43A1"/>
    <w:rsid w:val="00BA477A"/>
    <w:rsid w:val="00BA4E4D"/>
    <w:rsid w:val="00BC04BE"/>
    <w:rsid w:val="00BC1A55"/>
    <w:rsid w:val="00BC20A9"/>
    <w:rsid w:val="00BC4EC5"/>
    <w:rsid w:val="00BD0D0A"/>
    <w:rsid w:val="00BD28A3"/>
    <w:rsid w:val="00BD5106"/>
    <w:rsid w:val="00BD512E"/>
    <w:rsid w:val="00BD56D3"/>
    <w:rsid w:val="00BE2345"/>
    <w:rsid w:val="00C02DF6"/>
    <w:rsid w:val="00C06111"/>
    <w:rsid w:val="00C078A5"/>
    <w:rsid w:val="00C21C26"/>
    <w:rsid w:val="00C42526"/>
    <w:rsid w:val="00C427A8"/>
    <w:rsid w:val="00C438E3"/>
    <w:rsid w:val="00C46F2A"/>
    <w:rsid w:val="00C478DB"/>
    <w:rsid w:val="00C52EA3"/>
    <w:rsid w:val="00C546CB"/>
    <w:rsid w:val="00C6486A"/>
    <w:rsid w:val="00C65B55"/>
    <w:rsid w:val="00C665DD"/>
    <w:rsid w:val="00C83944"/>
    <w:rsid w:val="00C85FEB"/>
    <w:rsid w:val="00C86571"/>
    <w:rsid w:val="00C94192"/>
    <w:rsid w:val="00CA59E8"/>
    <w:rsid w:val="00CD177A"/>
    <w:rsid w:val="00CD2D55"/>
    <w:rsid w:val="00CE3B31"/>
    <w:rsid w:val="00CF3D5B"/>
    <w:rsid w:val="00D03816"/>
    <w:rsid w:val="00D07497"/>
    <w:rsid w:val="00D2393F"/>
    <w:rsid w:val="00D26738"/>
    <w:rsid w:val="00D327A9"/>
    <w:rsid w:val="00D32B48"/>
    <w:rsid w:val="00D3324F"/>
    <w:rsid w:val="00D40345"/>
    <w:rsid w:val="00D41A2D"/>
    <w:rsid w:val="00D476D7"/>
    <w:rsid w:val="00D70B72"/>
    <w:rsid w:val="00D84976"/>
    <w:rsid w:val="00D928E5"/>
    <w:rsid w:val="00D9315B"/>
    <w:rsid w:val="00DB1075"/>
    <w:rsid w:val="00DB4753"/>
    <w:rsid w:val="00DC376D"/>
    <w:rsid w:val="00DC3CEC"/>
    <w:rsid w:val="00DC633E"/>
    <w:rsid w:val="00DD3A6E"/>
    <w:rsid w:val="00DD45AB"/>
    <w:rsid w:val="00DE7215"/>
    <w:rsid w:val="00DF2E2E"/>
    <w:rsid w:val="00E071CF"/>
    <w:rsid w:val="00E133BE"/>
    <w:rsid w:val="00E16B58"/>
    <w:rsid w:val="00E205A7"/>
    <w:rsid w:val="00E40B8E"/>
    <w:rsid w:val="00E42EBA"/>
    <w:rsid w:val="00E53815"/>
    <w:rsid w:val="00E54D3C"/>
    <w:rsid w:val="00E5627B"/>
    <w:rsid w:val="00E56F48"/>
    <w:rsid w:val="00E644B8"/>
    <w:rsid w:val="00E82F20"/>
    <w:rsid w:val="00E83EDF"/>
    <w:rsid w:val="00E944BF"/>
    <w:rsid w:val="00E94551"/>
    <w:rsid w:val="00E97E6A"/>
    <w:rsid w:val="00EA2D7B"/>
    <w:rsid w:val="00EA5A08"/>
    <w:rsid w:val="00EB11BC"/>
    <w:rsid w:val="00EC050E"/>
    <w:rsid w:val="00ED07B3"/>
    <w:rsid w:val="00ED1A33"/>
    <w:rsid w:val="00ED7B76"/>
    <w:rsid w:val="00EE7872"/>
    <w:rsid w:val="00F00CAE"/>
    <w:rsid w:val="00F03D65"/>
    <w:rsid w:val="00F07420"/>
    <w:rsid w:val="00F1111E"/>
    <w:rsid w:val="00F11D9D"/>
    <w:rsid w:val="00F204F3"/>
    <w:rsid w:val="00F2368B"/>
    <w:rsid w:val="00F27ECF"/>
    <w:rsid w:val="00F4360A"/>
    <w:rsid w:val="00F66BC5"/>
    <w:rsid w:val="00F71EA6"/>
    <w:rsid w:val="00F72EE9"/>
    <w:rsid w:val="00F7317D"/>
    <w:rsid w:val="00F90DB0"/>
    <w:rsid w:val="00FA53E5"/>
    <w:rsid w:val="00FA6EC3"/>
    <w:rsid w:val="00FA7B3F"/>
    <w:rsid w:val="00FB1EB7"/>
    <w:rsid w:val="00FD39A4"/>
    <w:rsid w:val="00FD3D51"/>
    <w:rsid w:val="00FD4AA3"/>
    <w:rsid w:val="00FD5D8D"/>
    <w:rsid w:val="00FE4402"/>
    <w:rsid w:val="00FE5B5C"/>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159EA5"/>
  <w15:docId w15:val="{CF956D3C-C852-4734-A74F-BBD244698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val="es-CR"/>
    </w:rPr>
  </w:style>
  <w:style w:type="paragraph" w:styleId="Ttulo1">
    <w:name w:val="heading 1"/>
    <w:basedOn w:val="Normal"/>
    <w:next w:val="Normal"/>
    <w:qFormat/>
    <w:pPr>
      <w:keepNext/>
      <w:outlineLvl w:val="0"/>
    </w:pPr>
    <w:rPr>
      <w:b/>
      <w:sz w:val="20"/>
    </w:rPr>
  </w:style>
  <w:style w:type="paragraph" w:styleId="Ttulo2">
    <w:name w:val="heading 2"/>
    <w:basedOn w:val="Normal"/>
    <w:next w:val="Normal"/>
    <w:qFormat/>
    <w:pPr>
      <w:keepNext/>
      <w:spacing w:before="240" w:after="60"/>
      <w:outlineLvl w:val="1"/>
    </w:pPr>
    <w:rPr>
      <w:b/>
      <w:i/>
    </w:rPr>
  </w:style>
  <w:style w:type="paragraph" w:styleId="Ttulo3">
    <w:name w:val="heading 3"/>
    <w:basedOn w:val="Normal"/>
    <w:next w:val="Normal"/>
    <w:qFormat/>
    <w:pPr>
      <w:keepNext/>
      <w:outlineLvl w:val="2"/>
    </w:pPr>
    <w:rPr>
      <w:smallCaps/>
      <w:sz w:val="28"/>
    </w:rPr>
  </w:style>
  <w:style w:type="paragraph" w:styleId="Ttulo4">
    <w:name w:val="heading 4"/>
    <w:basedOn w:val="Normal"/>
    <w:next w:val="Normal"/>
    <w:qFormat/>
    <w:pPr>
      <w:keepNext/>
      <w:outlineLvl w:val="3"/>
    </w:pPr>
    <w:rPr>
      <w:u w:val="single"/>
    </w:rPr>
  </w:style>
  <w:style w:type="paragraph" w:styleId="Ttulo5">
    <w:name w:val="heading 5"/>
    <w:basedOn w:val="Normal"/>
    <w:next w:val="Normal"/>
    <w:qFormat/>
    <w:pPr>
      <w:keepNext/>
      <w:ind w:left="360"/>
      <w:outlineLvl w:val="4"/>
    </w:pPr>
    <w:rPr>
      <w:b/>
      <w:bCs/>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320"/>
        <w:tab w:val="right" w:pos="8640"/>
      </w:tabs>
    </w:pPr>
  </w:style>
  <w:style w:type="paragraph" w:styleId="Piedepgina">
    <w:name w:val="footer"/>
    <w:basedOn w:val="Normal"/>
    <w:pPr>
      <w:tabs>
        <w:tab w:val="center" w:pos="4320"/>
        <w:tab w:val="right" w:pos="8640"/>
      </w:tabs>
    </w:pPr>
  </w:style>
  <w:style w:type="character" w:styleId="Nmerodepgina">
    <w:name w:val="page number"/>
    <w:basedOn w:val="Fuentedeprrafopredeter"/>
  </w:style>
  <w:style w:type="paragraph" w:styleId="Ttulo">
    <w:name w:val="Title"/>
    <w:basedOn w:val="Normal"/>
    <w:qFormat/>
    <w:pPr>
      <w:jc w:val="center"/>
    </w:pPr>
    <w:rPr>
      <w:b/>
      <w:smallCaps/>
      <w:sz w:val="20"/>
    </w:rPr>
  </w:style>
  <w:style w:type="paragraph" w:styleId="TDC1">
    <w:name w:val="toc 1"/>
    <w:basedOn w:val="Normal"/>
    <w:next w:val="Normal"/>
    <w:autoRedefine/>
    <w:semiHidden/>
    <w:pPr>
      <w:spacing w:before="120" w:after="120"/>
    </w:pPr>
    <w:rPr>
      <w:rFonts w:ascii="Times New Roman" w:hAnsi="Times New Roman"/>
      <w:b/>
      <w:caps/>
      <w:sz w:val="20"/>
    </w:rPr>
  </w:style>
  <w:style w:type="paragraph" w:styleId="TDC2">
    <w:name w:val="toc 2"/>
    <w:basedOn w:val="Normal"/>
    <w:next w:val="Normal"/>
    <w:autoRedefine/>
    <w:semiHidden/>
    <w:pPr>
      <w:ind w:left="200"/>
    </w:pPr>
    <w:rPr>
      <w:rFonts w:ascii="Times New Roman" w:hAnsi="Times New Roman"/>
      <w:smallCaps/>
      <w:sz w:val="20"/>
    </w:rPr>
  </w:style>
  <w:style w:type="paragraph" w:styleId="Sangradetextonormal">
    <w:name w:val="Body Text Indent"/>
    <w:basedOn w:val="Normal"/>
    <w:pPr>
      <w:ind w:left="720"/>
      <w:jc w:val="both"/>
    </w:pPr>
    <w:rPr>
      <w:sz w:val="20"/>
    </w:rPr>
  </w:style>
  <w:style w:type="paragraph" w:styleId="Subttulo">
    <w:name w:val="Subtitle"/>
    <w:basedOn w:val="Normal"/>
    <w:qFormat/>
    <w:rPr>
      <w:b/>
      <w:sz w:val="20"/>
    </w:rPr>
  </w:style>
  <w:style w:type="paragraph" w:styleId="Textoindependiente">
    <w:name w:val="Body Text"/>
    <w:basedOn w:val="Normal"/>
    <w:pPr>
      <w:jc w:val="both"/>
    </w:pPr>
    <w:rPr>
      <w:sz w:val="20"/>
    </w:rPr>
  </w:style>
  <w:style w:type="paragraph" w:styleId="Sangra2detindependiente">
    <w:name w:val="Body Text Indent 2"/>
    <w:basedOn w:val="Normal"/>
    <w:pPr>
      <w:ind w:left="426"/>
    </w:pPr>
  </w:style>
  <w:style w:type="paragraph" w:styleId="Textoindependiente2">
    <w:name w:val="Body Text 2"/>
    <w:basedOn w:val="Normal"/>
    <w:pPr>
      <w:jc w:val="both"/>
    </w:pPr>
  </w:style>
  <w:style w:type="paragraph" w:styleId="Sangra3detindependiente">
    <w:name w:val="Body Text Indent 3"/>
    <w:basedOn w:val="Normal"/>
    <w:pPr>
      <w:ind w:left="284"/>
    </w:pPr>
  </w:style>
  <w:style w:type="paragraph" w:customStyle="1" w:styleId="Ttulodecubierta">
    <w:name w:val="Título de cubierta"/>
    <w:basedOn w:val="Normal"/>
    <w:next w:val="Normal"/>
    <w:pPr>
      <w:keepNext/>
      <w:keepLines/>
      <w:pBdr>
        <w:top w:val="single" w:sz="48" w:space="31" w:color="auto"/>
      </w:pBdr>
      <w:tabs>
        <w:tab w:val="left" w:pos="0"/>
      </w:tabs>
      <w:spacing w:before="240" w:after="500" w:line="640" w:lineRule="exact"/>
      <w:ind w:left="-839" w:right="-839"/>
    </w:pPr>
    <w:rPr>
      <w:rFonts w:ascii="Arial Black" w:hAnsi="Arial Black"/>
      <w:b/>
      <w:spacing w:val="-48"/>
      <w:kern w:val="28"/>
      <w:sz w:val="64"/>
      <w:lang w:eastAsia="es-ES"/>
    </w:rPr>
  </w:style>
  <w:style w:type="paragraph" w:styleId="Sangranormal">
    <w:name w:val="Normal Indent"/>
    <w:basedOn w:val="Normal"/>
    <w:pPr>
      <w:ind w:left="1440"/>
    </w:pPr>
    <w:rPr>
      <w:spacing w:val="-5"/>
      <w:sz w:val="20"/>
      <w:lang w:eastAsia="es-ES"/>
    </w:rPr>
  </w:style>
  <w:style w:type="paragraph" w:styleId="Textonotapie">
    <w:name w:val="footnote text"/>
    <w:basedOn w:val="Normal"/>
    <w:semiHidden/>
    <w:rPr>
      <w:sz w:val="20"/>
    </w:rPr>
  </w:style>
  <w:style w:type="character" w:styleId="Refdenotaalpie">
    <w:name w:val="footnote reference"/>
    <w:semiHidden/>
    <w:rPr>
      <w:vertAlign w:val="superscript"/>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eastAsia="Arial Unicode MS" w:cs="Arial"/>
      <w:b/>
      <w:bCs/>
      <w:sz w:val="16"/>
      <w:szCs w:val="16"/>
      <w:lang w:val="en-US"/>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cs="Arial"/>
      <w:b/>
      <w:bCs/>
      <w:sz w:val="16"/>
      <w:szCs w:val="16"/>
      <w:lang w:val="en-US"/>
    </w:rPr>
  </w:style>
  <w:style w:type="paragraph" w:customStyle="1" w:styleId="xl24">
    <w:name w:val="xl24"/>
    <w:basedOn w:val="Normal"/>
    <w:pPr>
      <w:pBdr>
        <w:left w:val="single" w:sz="4" w:space="31" w:color="auto"/>
        <w:right w:val="single" w:sz="4" w:space="0" w:color="auto"/>
      </w:pBdr>
      <w:spacing w:before="100" w:beforeAutospacing="1" w:after="100" w:afterAutospacing="1"/>
      <w:ind w:firstLineChars="400" w:firstLine="400"/>
    </w:pPr>
    <w:rPr>
      <w:rFonts w:eastAsia="Arial Unicode MS" w:cs="Arial"/>
      <w:sz w:val="16"/>
      <w:szCs w:val="16"/>
      <w:lang w:val="en-US"/>
    </w:rPr>
  </w:style>
  <w:style w:type="paragraph" w:customStyle="1" w:styleId="xl25">
    <w:name w:val="xl25"/>
    <w:basedOn w:val="Normal"/>
    <w:pPr>
      <w:pBdr>
        <w:left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26">
    <w:name w:val="xl26"/>
    <w:basedOn w:val="Normal"/>
    <w:pPr>
      <w:pBdr>
        <w:left w:val="single" w:sz="4" w:space="31" w:color="auto"/>
        <w:bottom w:val="single" w:sz="4" w:space="0" w:color="auto"/>
        <w:right w:val="single" w:sz="4" w:space="0" w:color="auto"/>
      </w:pBdr>
      <w:spacing w:before="100" w:beforeAutospacing="1" w:after="100" w:afterAutospacing="1"/>
      <w:ind w:firstLineChars="400" w:firstLine="400"/>
    </w:pPr>
    <w:rPr>
      <w:rFonts w:eastAsia="Arial Unicode MS" w:cs="Arial"/>
      <w:sz w:val="16"/>
      <w:szCs w:val="16"/>
      <w:lang w:val="en-US"/>
    </w:rPr>
  </w:style>
  <w:style w:type="paragraph" w:customStyle="1" w:styleId="xl27">
    <w:name w:val="xl27"/>
    <w:basedOn w:val="Normal"/>
    <w:pPr>
      <w:pBdr>
        <w:left w:val="single" w:sz="4" w:space="0" w:color="auto"/>
        <w:bottom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28">
    <w:name w:val="xl28"/>
    <w:basedOn w:val="Normal"/>
    <w:pPr>
      <w:pBdr>
        <w:top w:val="single" w:sz="4" w:space="0" w:color="auto"/>
        <w:left w:val="single" w:sz="4" w:space="0" w:color="auto"/>
        <w:bottom w:val="single" w:sz="4" w:space="0" w:color="auto"/>
      </w:pBdr>
      <w:shd w:val="clear" w:color="auto" w:fill="CCFFCC"/>
      <w:spacing w:before="100" w:beforeAutospacing="1" w:after="100" w:afterAutospacing="1"/>
    </w:pPr>
    <w:rPr>
      <w:rFonts w:eastAsia="Arial Unicode MS" w:cs="Arial"/>
      <w:b/>
      <w:bCs/>
      <w:sz w:val="16"/>
      <w:szCs w:val="16"/>
      <w:lang w:val="en-US"/>
    </w:rPr>
  </w:style>
  <w:style w:type="paragraph" w:customStyle="1" w:styleId="xl29">
    <w:name w:val="xl29"/>
    <w:basedOn w:val="Normal"/>
    <w:pPr>
      <w:pBdr>
        <w:top w:val="single" w:sz="4" w:space="0" w:color="auto"/>
        <w:bottom w:val="single" w:sz="4" w:space="0" w:color="auto"/>
      </w:pBdr>
      <w:shd w:val="clear" w:color="auto" w:fill="CCFFCC"/>
      <w:spacing w:before="100" w:beforeAutospacing="1" w:after="100" w:afterAutospacing="1"/>
    </w:pPr>
    <w:rPr>
      <w:rFonts w:eastAsia="Arial Unicode MS" w:cs="Arial"/>
      <w:sz w:val="16"/>
      <w:szCs w:val="16"/>
      <w:lang w:val="en-US"/>
    </w:rPr>
  </w:style>
  <w:style w:type="paragraph" w:customStyle="1" w:styleId="xl30">
    <w:name w:val="xl30"/>
    <w:basedOn w:val="Normal"/>
    <w:pPr>
      <w:pBdr>
        <w:top w:val="single" w:sz="4" w:space="0" w:color="auto"/>
        <w:bottom w:val="single" w:sz="4" w:space="0" w:color="auto"/>
        <w:right w:val="single" w:sz="4" w:space="0" w:color="auto"/>
      </w:pBdr>
      <w:shd w:val="clear" w:color="auto" w:fill="CCFFCC"/>
      <w:spacing w:before="100" w:beforeAutospacing="1" w:after="100" w:afterAutospacing="1"/>
    </w:pPr>
    <w:rPr>
      <w:rFonts w:eastAsia="Arial Unicode MS" w:cs="Arial"/>
      <w:sz w:val="16"/>
      <w:szCs w:val="16"/>
      <w:lang w:val="en-US"/>
    </w:rPr>
  </w:style>
  <w:style w:type="paragraph" w:customStyle="1" w:styleId="xl31">
    <w:name w:val="xl31"/>
    <w:basedOn w:val="Normal"/>
    <w:pPr>
      <w:pBdr>
        <w:top w:val="single" w:sz="4" w:space="0" w:color="auto"/>
        <w:left w:val="single" w:sz="4" w:space="31" w:color="auto"/>
        <w:right w:val="single" w:sz="4" w:space="0" w:color="auto"/>
      </w:pBdr>
      <w:spacing w:before="100" w:beforeAutospacing="1" w:after="100" w:afterAutospacing="1"/>
      <w:ind w:firstLineChars="400" w:firstLine="400"/>
    </w:pPr>
    <w:rPr>
      <w:rFonts w:eastAsia="Arial Unicode MS" w:cs="Arial"/>
      <w:b/>
      <w:bCs/>
      <w:sz w:val="16"/>
      <w:szCs w:val="16"/>
      <w:lang w:val="en-US"/>
    </w:rPr>
  </w:style>
  <w:style w:type="paragraph" w:customStyle="1" w:styleId="xl32">
    <w:name w:val="xl32"/>
    <w:basedOn w:val="Normal"/>
    <w:pPr>
      <w:pBdr>
        <w:top w:val="single" w:sz="4" w:space="0" w:color="auto"/>
        <w:left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33">
    <w:name w:val="xl33"/>
    <w:basedOn w:val="Normal"/>
    <w:pPr>
      <w:pBdr>
        <w:left w:val="single" w:sz="4" w:space="31" w:color="auto"/>
        <w:right w:val="single" w:sz="4" w:space="0" w:color="auto"/>
      </w:pBdr>
      <w:spacing w:before="100" w:beforeAutospacing="1" w:after="100" w:afterAutospacing="1"/>
      <w:ind w:firstLineChars="700" w:firstLine="700"/>
    </w:pPr>
    <w:rPr>
      <w:rFonts w:eastAsia="Arial Unicode MS" w:cs="Arial"/>
      <w:sz w:val="16"/>
      <w:szCs w:val="16"/>
      <w:lang w:val="en-US"/>
    </w:rPr>
  </w:style>
  <w:style w:type="paragraph" w:customStyle="1" w:styleId="xl34">
    <w:name w:val="xl34"/>
    <w:basedOn w:val="Normal"/>
    <w:pPr>
      <w:pBdr>
        <w:left w:val="single" w:sz="4" w:space="31" w:color="auto"/>
        <w:bottom w:val="single" w:sz="4" w:space="0" w:color="auto"/>
        <w:right w:val="single" w:sz="4" w:space="0" w:color="auto"/>
      </w:pBdr>
      <w:spacing w:before="100" w:beforeAutospacing="1" w:after="100" w:afterAutospacing="1"/>
      <w:ind w:firstLineChars="700" w:firstLine="700"/>
    </w:pPr>
    <w:rPr>
      <w:rFonts w:eastAsia="Arial Unicode MS" w:cs="Arial"/>
      <w:sz w:val="16"/>
      <w:szCs w:val="16"/>
      <w:lang w:val="en-US"/>
    </w:rPr>
  </w:style>
  <w:style w:type="paragraph" w:customStyle="1" w:styleId="xl35">
    <w:name w:val="xl35"/>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400" w:firstLine="400"/>
    </w:pPr>
    <w:rPr>
      <w:rFonts w:eastAsia="Arial Unicode MS" w:cs="Arial"/>
      <w:b/>
      <w:bCs/>
      <w:sz w:val="16"/>
      <w:szCs w:val="16"/>
      <w:lang w:val="en-US"/>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37">
    <w:name w:val="xl37"/>
    <w:basedOn w:val="Normal"/>
    <w:pPr>
      <w:pBdr>
        <w:top w:val="single" w:sz="4" w:space="0" w:color="auto"/>
        <w:left w:val="single" w:sz="4" w:space="31" w:color="auto"/>
        <w:right w:val="single" w:sz="4" w:space="0" w:color="auto"/>
      </w:pBdr>
      <w:spacing w:before="100" w:beforeAutospacing="1" w:after="100" w:afterAutospacing="1"/>
      <w:ind w:firstLineChars="400" w:firstLine="400"/>
    </w:pPr>
    <w:rPr>
      <w:rFonts w:eastAsia="Arial Unicode MS" w:cs="Arial"/>
      <w:i/>
      <w:iCs/>
      <w:sz w:val="16"/>
      <w:szCs w:val="16"/>
      <w:lang w:val="en-US"/>
    </w:rPr>
  </w:style>
  <w:style w:type="paragraph" w:customStyle="1" w:styleId="xl38">
    <w:name w:val="xl38"/>
    <w:basedOn w:val="Normal"/>
    <w:pPr>
      <w:pBdr>
        <w:top w:val="single" w:sz="4" w:space="0" w:color="auto"/>
        <w:left w:val="single" w:sz="4" w:space="0" w:color="auto"/>
        <w:right w:val="single" w:sz="4" w:space="0" w:color="auto"/>
      </w:pBdr>
      <w:spacing w:before="100" w:beforeAutospacing="1" w:after="100" w:afterAutospacing="1"/>
    </w:pPr>
    <w:rPr>
      <w:rFonts w:eastAsia="Arial Unicode MS" w:cs="Arial"/>
      <w:i/>
      <w:iCs/>
      <w:sz w:val="16"/>
      <w:szCs w:val="16"/>
      <w:lang w:val="en-US"/>
    </w:rPr>
  </w:style>
  <w:style w:type="paragraph" w:customStyle="1" w:styleId="xl39">
    <w:name w:val="xl39"/>
    <w:basedOn w:val="Normal"/>
    <w:pPr>
      <w:pBdr>
        <w:left w:val="single" w:sz="4" w:space="31" w:color="auto"/>
        <w:right w:val="single" w:sz="4" w:space="0" w:color="auto"/>
      </w:pBdr>
      <w:spacing w:before="100" w:beforeAutospacing="1" w:after="100" w:afterAutospacing="1"/>
      <w:ind w:firstLineChars="400" w:firstLine="400"/>
    </w:pPr>
    <w:rPr>
      <w:rFonts w:eastAsia="Arial Unicode MS" w:cs="Arial"/>
      <w:i/>
      <w:iCs/>
      <w:sz w:val="16"/>
      <w:szCs w:val="16"/>
      <w:lang w:val="en-US"/>
    </w:rPr>
  </w:style>
  <w:style w:type="paragraph" w:customStyle="1" w:styleId="xl40">
    <w:name w:val="xl40"/>
    <w:basedOn w:val="Normal"/>
    <w:pPr>
      <w:pBdr>
        <w:left w:val="single" w:sz="4" w:space="0" w:color="auto"/>
        <w:right w:val="single" w:sz="4" w:space="0" w:color="auto"/>
      </w:pBdr>
      <w:spacing w:before="100" w:beforeAutospacing="1" w:after="100" w:afterAutospacing="1"/>
    </w:pPr>
    <w:rPr>
      <w:rFonts w:eastAsia="Arial Unicode MS" w:cs="Arial"/>
      <w:i/>
      <w:iCs/>
      <w:sz w:val="16"/>
      <w:szCs w:val="16"/>
      <w:lang w:val="en-US"/>
    </w:rPr>
  </w:style>
  <w:style w:type="paragraph" w:customStyle="1" w:styleId="xl41">
    <w:name w:val="xl41"/>
    <w:basedOn w:val="Normal"/>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cs="Arial"/>
      <w:b/>
      <w:bCs/>
      <w:sz w:val="16"/>
      <w:szCs w:val="16"/>
      <w:lang w:val="en-US"/>
    </w:rPr>
  </w:style>
  <w:style w:type="paragraph" w:customStyle="1" w:styleId="xl42">
    <w:name w:val="xl42"/>
    <w:basedOn w:val="Normal"/>
    <w:pPr>
      <w:pBdr>
        <w:top w:val="single" w:sz="4" w:space="0" w:color="auto"/>
        <w:left w:val="single" w:sz="4" w:space="0" w:color="auto"/>
        <w:right w:val="single" w:sz="4" w:space="0" w:color="auto"/>
      </w:pBdr>
      <w:spacing w:before="100" w:beforeAutospacing="1" w:after="100" w:afterAutospacing="1"/>
    </w:pPr>
    <w:rPr>
      <w:rFonts w:eastAsia="Arial Unicode MS" w:cs="Arial"/>
      <w:i/>
      <w:iCs/>
      <w:sz w:val="16"/>
      <w:szCs w:val="16"/>
      <w:lang w:val="en-US"/>
    </w:rPr>
  </w:style>
  <w:style w:type="paragraph" w:customStyle="1" w:styleId="xl43">
    <w:name w:val="xl43"/>
    <w:basedOn w:val="Normal"/>
    <w:pPr>
      <w:pBdr>
        <w:left w:val="single" w:sz="4" w:space="0" w:color="auto"/>
        <w:right w:val="single" w:sz="4" w:space="0" w:color="auto"/>
      </w:pBdr>
      <w:spacing w:before="100" w:beforeAutospacing="1" w:after="100" w:afterAutospacing="1"/>
    </w:pPr>
    <w:rPr>
      <w:rFonts w:eastAsia="Arial Unicode MS" w:cs="Arial"/>
      <w:i/>
      <w:iCs/>
      <w:sz w:val="16"/>
      <w:szCs w:val="16"/>
      <w:lang w:val="en-US"/>
    </w:rPr>
  </w:style>
  <w:style w:type="paragraph" w:customStyle="1" w:styleId="xl44">
    <w:name w:val="xl44"/>
    <w:basedOn w:val="Normal"/>
    <w:pPr>
      <w:pBdr>
        <w:left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45">
    <w:name w:val="xl45"/>
    <w:basedOn w:val="Normal"/>
    <w:pPr>
      <w:pBdr>
        <w:left w:val="single" w:sz="4" w:space="0" w:color="auto"/>
        <w:bottom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46">
    <w:name w:val="xl46"/>
    <w:basedOn w:val="Normal"/>
    <w:pPr>
      <w:pBdr>
        <w:top w:val="single" w:sz="4" w:space="0" w:color="auto"/>
        <w:bottom w:val="single" w:sz="4" w:space="0" w:color="auto"/>
      </w:pBdr>
      <w:shd w:val="clear" w:color="auto" w:fill="CCFFCC"/>
      <w:spacing w:before="100" w:beforeAutospacing="1" w:after="100" w:afterAutospacing="1"/>
    </w:pPr>
    <w:rPr>
      <w:rFonts w:eastAsia="Arial Unicode MS" w:cs="Arial"/>
      <w:sz w:val="16"/>
      <w:szCs w:val="16"/>
      <w:lang w:val="en-US"/>
    </w:rPr>
  </w:style>
  <w:style w:type="paragraph" w:customStyle="1" w:styleId="xl47">
    <w:name w:val="xl47"/>
    <w:basedOn w:val="Normal"/>
    <w:pPr>
      <w:pBdr>
        <w:top w:val="single" w:sz="4" w:space="0" w:color="auto"/>
        <w:left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48">
    <w:name w:val="xl4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49">
    <w:name w:val="xl49"/>
    <w:basedOn w:val="Normal"/>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eastAsia="Arial Unicode MS" w:cs="Arial"/>
      <w:sz w:val="16"/>
      <w:szCs w:val="16"/>
      <w:lang w:val="en-US"/>
    </w:rPr>
  </w:style>
  <w:style w:type="paragraph" w:customStyle="1" w:styleId="xl50">
    <w:name w:val="xl50"/>
    <w:basedOn w:val="Normal"/>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eastAsia="Arial Unicode MS" w:cs="Arial"/>
      <w:sz w:val="16"/>
      <w:szCs w:val="16"/>
      <w:lang w:val="en-US"/>
    </w:rPr>
  </w:style>
  <w:style w:type="paragraph" w:customStyle="1" w:styleId="xl51">
    <w:name w:val="xl51"/>
    <w:basedOn w:val="Normal"/>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eastAsia="Arial Unicode MS" w:cs="Arial"/>
      <w:sz w:val="16"/>
      <w:szCs w:val="16"/>
      <w:lang w:val="en-US"/>
    </w:rPr>
  </w:style>
  <w:style w:type="paragraph" w:customStyle="1" w:styleId="xl52">
    <w:name w:val="xl52"/>
    <w:basedOn w:val="Normal"/>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eastAsia="Arial Unicode MS" w:cs="Arial"/>
      <w:sz w:val="16"/>
      <w:szCs w:val="16"/>
      <w:lang w:val="en-US"/>
    </w:rPr>
  </w:style>
  <w:style w:type="paragraph" w:styleId="Textodeglobo">
    <w:name w:val="Balloon Text"/>
    <w:basedOn w:val="Normal"/>
    <w:semiHidden/>
    <w:rPr>
      <w:rFonts w:ascii="Tahoma" w:hAnsi="Tahoma" w:cs="Tahoma"/>
      <w:sz w:val="16"/>
      <w:szCs w:val="16"/>
    </w:rPr>
  </w:style>
  <w:style w:type="paragraph" w:styleId="Textoindependiente3">
    <w:name w:val="Body Text 3"/>
    <w:basedOn w:val="Normal"/>
    <w:pPr>
      <w:spacing w:after="120"/>
    </w:pPr>
    <w:rPr>
      <w:sz w:val="16"/>
      <w:szCs w:val="16"/>
    </w:rPr>
  </w:style>
  <w:style w:type="paragraph" w:customStyle="1" w:styleId="Char">
    <w:name w:val="Char"/>
    <w:basedOn w:val="Normal"/>
    <w:rsid w:val="008625C2"/>
    <w:pPr>
      <w:spacing w:after="160" w:line="240" w:lineRule="exact"/>
    </w:pPr>
    <w:rPr>
      <w:rFonts w:eastAsia="MS Mincho"/>
      <w:sz w:val="20"/>
      <w:lang w:val="es-ES"/>
    </w:rPr>
  </w:style>
  <w:style w:type="paragraph" w:customStyle="1" w:styleId="CarCar">
    <w:name w:val="Car Car"/>
    <w:basedOn w:val="Normal"/>
    <w:rsid w:val="00A63178"/>
    <w:pPr>
      <w:spacing w:after="160" w:line="240" w:lineRule="exact"/>
    </w:pPr>
    <w:rPr>
      <w:rFonts w:eastAsia="MS Mincho"/>
      <w:sz w:val="20"/>
      <w:lang w:val="es-ES"/>
    </w:rPr>
  </w:style>
  <w:style w:type="character" w:styleId="Refdecomentario">
    <w:name w:val="annotation reference"/>
    <w:rsid w:val="00CD2D55"/>
    <w:rPr>
      <w:sz w:val="16"/>
      <w:szCs w:val="16"/>
    </w:rPr>
  </w:style>
  <w:style w:type="paragraph" w:styleId="Textocomentario">
    <w:name w:val="annotation text"/>
    <w:basedOn w:val="Normal"/>
    <w:link w:val="TextocomentarioCar"/>
    <w:rsid w:val="00CD2D55"/>
    <w:rPr>
      <w:sz w:val="20"/>
      <w:lang w:eastAsia="x-none"/>
    </w:rPr>
  </w:style>
  <w:style w:type="character" w:customStyle="1" w:styleId="TextocomentarioCar">
    <w:name w:val="Texto comentario Car"/>
    <w:link w:val="Textocomentario"/>
    <w:rsid w:val="00CD2D55"/>
    <w:rPr>
      <w:rFonts w:ascii="Arial" w:hAnsi="Arial"/>
      <w:lang w:val="es-CR"/>
    </w:rPr>
  </w:style>
  <w:style w:type="paragraph" w:styleId="Prrafodelista">
    <w:name w:val="List Paragraph"/>
    <w:basedOn w:val="Normal"/>
    <w:uiPriority w:val="34"/>
    <w:qFormat/>
    <w:rsid w:val="005F6C83"/>
    <w:pPr>
      <w:ind w:left="720"/>
    </w:pPr>
    <w:rPr>
      <w:rFonts w:ascii="Arial Narrow" w:hAnsi="Arial Narrow"/>
      <w:sz w:val="22"/>
      <w:szCs w:val="24"/>
      <w:lang w:eastAsia="es-ES"/>
    </w:rPr>
  </w:style>
  <w:style w:type="paragraph" w:styleId="Asuntodelcomentario">
    <w:name w:val="annotation subject"/>
    <w:basedOn w:val="Textocomentario"/>
    <w:next w:val="Textocomentario"/>
    <w:link w:val="AsuntodelcomentarioCar"/>
    <w:rsid w:val="00B77277"/>
    <w:rPr>
      <w:b/>
      <w:bCs/>
    </w:rPr>
  </w:style>
  <w:style w:type="character" w:customStyle="1" w:styleId="AsuntodelcomentarioCar">
    <w:name w:val="Asunto del comentario Car"/>
    <w:link w:val="Asuntodelcomentario"/>
    <w:rsid w:val="00B77277"/>
    <w:rPr>
      <w:rFonts w:ascii="Arial" w:hAnsi="Arial"/>
      <w:b/>
      <w:bCs/>
      <w:lang w:val="es-CR" w:eastAsia="en-US"/>
    </w:rPr>
  </w:style>
  <w:style w:type="paragraph" w:customStyle="1" w:styleId="Carta">
    <w:name w:val="Carta"/>
    <w:basedOn w:val="Normal"/>
    <w:rsid w:val="00E644B8"/>
    <w:pPr>
      <w:spacing w:after="240" w:line="240" w:lineRule="exact"/>
      <w:jc w:val="both"/>
    </w:pPr>
    <w:rPr>
      <w:rFonts w:ascii="Book Antiqua" w:hAnsi="Book Antiqua"/>
      <w:sz w:val="22"/>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90104">
      <w:bodyDiv w:val="1"/>
      <w:marLeft w:val="0"/>
      <w:marRight w:val="0"/>
      <w:marTop w:val="0"/>
      <w:marBottom w:val="0"/>
      <w:divBdr>
        <w:top w:val="none" w:sz="0" w:space="0" w:color="auto"/>
        <w:left w:val="none" w:sz="0" w:space="0" w:color="auto"/>
        <w:bottom w:val="none" w:sz="0" w:space="0" w:color="auto"/>
        <w:right w:val="none" w:sz="0" w:space="0" w:color="auto"/>
      </w:divBdr>
    </w:div>
    <w:div w:id="53504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ettings" Target="settings.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endnotes" Target="end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styles" Target="style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numbering" Target="numbering.xml"/><Relationship Id="rId20"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header" Target="header1.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Plantilla%20Sugev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600A4-C0CB-4690-980F-669CFD6A5367}">
  <ds:schemaRefs>
    <ds:schemaRef ds:uri="http://schemas.microsoft.com/sharepoint/v3/contenttype/forms"/>
  </ds:schemaRefs>
</ds:datastoreItem>
</file>

<file path=customXml/itemProps10.xml><?xml version="1.0" encoding="utf-8"?>
<ds:datastoreItem xmlns:ds="http://schemas.openxmlformats.org/officeDocument/2006/customXml" ds:itemID="{7F0C1599-16C4-4039-B9DC-67D1D66DAB7B}">
  <ds:schemaRefs>
    <ds:schemaRef ds:uri="http://schemas.openxmlformats.org/officeDocument/2006/bibliography"/>
  </ds:schemaRefs>
</ds:datastoreItem>
</file>

<file path=customXml/itemProps11.xml><?xml version="1.0" encoding="utf-8"?>
<ds:datastoreItem xmlns:ds="http://schemas.openxmlformats.org/officeDocument/2006/customXml" ds:itemID="{4E96674E-FBBB-470D-9729-41A4CF67513D}">
  <ds:schemaRefs>
    <ds:schemaRef ds:uri="http://schemas.openxmlformats.org/officeDocument/2006/bibliography"/>
  </ds:schemaRefs>
</ds:datastoreItem>
</file>

<file path=customXml/itemProps12.xml><?xml version="1.0" encoding="utf-8"?>
<ds:datastoreItem xmlns:ds="http://schemas.openxmlformats.org/officeDocument/2006/customXml" ds:itemID="{42B55ED9-2A57-4AB5-939F-76651BAA6406}">
  <ds:schemaRefs>
    <ds:schemaRef ds:uri="http://schemas.openxmlformats.org/officeDocument/2006/bibliography"/>
  </ds:schemaRefs>
</ds:datastoreItem>
</file>

<file path=customXml/itemProps13.xml><?xml version="1.0" encoding="utf-8"?>
<ds:datastoreItem xmlns:ds="http://schemas.openxmlformats.org/officeDocument/2006/customXml" ds:itemID="{0C662955-B64B-4DA4-AA17-A5D88C11BE7B}">
  <ds:schemaRefs>
    <ds:schemaRef ds:uri="http://schemas.openxmlformats.org/officeDocument/2006/bibliography"/>
  </ds:schemaRefs>
</ds:datastoreItem>
</file>

<file path=customXml/itemProps14.xml><?xml version="1.0" encoding="utf-8"?>
<ds:datastoreItem xmlns:ds="http://schemas.openxmlformats.org/officeDocument/2006/customXml" ds:itemID="{DD352088-BDFE-462C-B99C-62F93A49347D}">
  <ds:schemaRefs>
    <ds:schemaRef ds:uri="http://schemas.openxmlformats.org/officeDocument/2006/bibliography"/>
  </ds:schemaRefs>
</ds:datastoreItem>
</file>

<file path=customXml/itemProps15.xml><?xml version="1.0" encoding="utf-8"?>
<ds:datastoreItem xmlns:ds="http://schemas.openxmlformats.org/officeDocument/2006/customXml" ds:itemID="{FD94FB0E-D453-48E9-8101-F7A7DD8CE05B}">
  <ds:schemaRefs>
    <ds:schemaRef ds:uri="http://schemas.openxmlformats.org/officeDocument/2006/bibliography"/>
  </ds:schemaRefs>
</ds:datastoreItem>
</file>

<file path=customXml/itemProps2.xml><?xml version="1.0" encoding="utf-8"?>
<ds:datastoreItem xmlns:ds="http://schemas.openxmlformats.org/officeDocument/2006/customXml" ds:itemID="{82DCA389-61C4-48C1-85C2-65A4A72821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62C9DD-57A3-4628-849B-B642E92E96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F757D25-EC15-4973-9644-C22610C9CE68}">
  <ds:schemaRefs>
    <ds:schemaRef ds:uri="http://schemas.openxmlformats.org/officeDocument/2006/bibliography"/>
  </ds:schemaRefs>
</ds:datastoreItem>
</file>

<file path=customXml/itemProps5.xml><?xml version="1.0" encoding="utf-8"?>
<ds:datastoreItem xmlns:ds="http://schemas.openxmlformats.org/officeDocument/2006/customXml" ds:itemID="{79E2D7DD-0F7E-4F00-9532-6CA66041729C}">
  <ds:schemaRefs>
    <ds:schemaRef ds:uri="http://schemas.openxmlformats.org/officeDocument/2006/bibliography"/>
  </ds:schemaRefs>
</ds:datastoreItem>
</file>

<file path=customXml/itemProps6.xml><?xml version="1.0" encoding="utf-8"?>
<ds:datastoreItem xmlns:ds="http://schemas.openxmlformats.org/officeDocument/2006/customXml" ds:itemID="{6B86CD49-7FDE-45FA-8D1D-A6C632E3A551}">
  <ds:schemaRefs>
    <ds:schemaRef ds:uri="http://schemas.openxmlformats.org/officeDocument/2006/bibliography"/>
  </ds:schemaRefs>
</ds:datastoreItem>
</file>

<file path=customXml/itemProps7.xml><?xml version="1.0" encoding="utf-8"?>
<ds:datastoreItem xmlns:ds="http://schemas.openxmlformats.org/officeDocument/2006/customXml" ds:itemID="{16C15D98-7E0F-4A32-8D44-C687135B4B76}">
  <ds:schemaRefs>
    <ds:schemaRef ds:uri="http://schemas.openxmlformats.org/officeDocument/2006/bibliography"/>
  </ds:schemaRefs>
</ds:datastoreItem>
</file>

<file path=customXml/itemProps8.xml><?xml version="1.0" encoding="utf-8"?>
<ds:datastoreItem xmlns:ds="http://schemas.openxmlformats.org/officeDocument/2006/customXml" ds:itemID="{E5029D86-6514-4A6D-8689-FAC06D979BE3}">
  <ds:schemaRefs>
    <ds:schemaRef ds:uri="http://schemas.openxmlformats.org/officeDocument/2006/bibliography"/>
  </ds:schemaRefs>
</ds:datastoreItem>
</file>

<file path=customXml/itemProps9.xml><?xml version="1.0" encoding="utf-8"?>
<ds:datastoreItem xmlns:ds="http://schemas.openxmlformats.org/officeDocument/2006/customXml" ds:itemID="{E95A236A-D10A-42DA-9D6E-B5B847209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Sugeval</Template>
  <TotalTime>0</TotalTime>
  <Pages>1</Pages>
  <Words>957</Words>
  <Characters>5216</Characters>
  <Application>Microsoft Office Word</Application>
  <DocSecurity>0</DocSecurity>
  <Lines>248</Lines>
  <Paragraphs>102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PROYECTO</vt:lpstr>
      <vt:lpstr>PROYECTO</vt:lpstr>
    </vt:vector>
  </TitlesOfParts>
  <Company>SUGEVAL</Company>
  <LinksUpToDate>false</LinksUpToDate>
  <CharactersWithSpaces>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dc:title>
  <dc:creator>Patricia Mata Solis</dc:creator>
  <cp:lastModifiedBy>TAN CHAN ISABEL MARIA</cp:lastModifiedBy>
  <cp:revision>1</cp:revision>
  <cp:lastPrinted>2015-09-11T20:31:00Z</cp:lastPrinted>
  <dcterms:created xsi:type="dcterms:W3CDTF">2026-01-28T15:58:00Z</dcterms:created>
  <dcterms:modified xsi:type="dcterms:W3CDTF">2026-01-28T15:58:00Z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5354d69c,9b3e819,7cb34970</vt:lpwstr>
  </property>
  <property fmtid="{D5CDD505-2E9C-101B-9397-08002B2CF9AE}" pid="3" name="ClassificationContentMarkingFooterFontProps">
    <vt:lpwstr>#000000,10,Calibri</vt:lpwstr>
  </property>
  <property fmtid="{D5CDD505-2E9C-101B-9397-08002B2CF9AE}" pid="4" name="ClassificationContentMarkingFooterText">
    <vt:lpwstr>Uso Interno</vt:lpwstr>
  </property>
  <property fmtid="{D5CDD505-2E9C-101B-9397-08002B2CF9AE}" pid="5" name="MSIP_Label_b8b4be34-365a-4a68-b9fb-75c1b6874315_Enabled">
    <vt:lpwstr>true</vt:lpwstr>
  </property>
  <property fmtid="{D5CDD505-2E9C-101B-9397-08002B2CF9AE}" pid="6" name="MSIP_Label_b8b4be34-365a-4a68-b9fb-75c1b6874315_SetDate">
    <vt:lpwstr>2025-02-27T18:10:56Z</vt:lpwstr>
  </property>
  <property fmtid="{D5CDD505-2E9C-101B-9397-08002B2CF9AE}" pid="7" name="MSIP_Label_b8b4be34-365a-4a68-b9fb-75c1b6874315_Method">
    <vt:lpwstr>Standard</vt:lpwstr>
  </property>
  <property fmtid="{D5CDD505-2E9C-101B-9397-08002B2CF9AE}" pid="8" name="MSIP_Label_b8b4be34-365a-4a68-b9fb-75c1b6874315_Name">
    <vt:lpwstr>b8b4be34-365a-4a68-b9fb-75c1b6874315</vt:lpwstr>
  </property>
  <property fmtid="{D5CDD505-2E9C-101B-9397-08002B2CF9AE}" pid="9" name="MSIP_Label_b8b4be34-365a-4a68-b9fb-75c1b6874315_SiteId">
    <vt:lpwstr>618d0a45-25a6-4618-9f80-8f70a435ee52</vt:lpwstr>
  </property>
  <property fmtid="{D5CDD505-2E9C-101B-9397-08002B2CF9AE}" pid="10" name="MSIP_Label_b8b4be34-365a-4a68-b9fb-75c1b6874315_ActionId">
    <vt:lpwstr>8a1ada43-bce0-4f75-9674-01d3965b6457</vt:lpwstr>
  </property>
  <property fmtid="{D5CDD505-2E9C-101B-9397-08002B2CF9AE}" pid="11" name="MSIP_Label_b8b4be34-365a-4a68-b9fb-75c1b6874315_ContentBits">
    <vt:lpwstr>2</vt:lpwstr>
  </property>
  <property fmtid="{D5CDD505-2E9C-101B-9397-08002B2CF9AE}" pid="12" name="MSIP_Label_b8b4be34-365a-4a68-b9fb-75c1b6874315_Tag">
    <vt:lpwstr>10, 3, 0, 1</vt:lpwstr>
  </property>
</Properties>
</file>